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7BFA" w14:textId="58F9A51A" w:rsidR="004C2F30" w:rsidRPr="00D07A18" w:rsidRDefault="007421C8" w:rsidP="007A3D7F">
      <w:pPr>
        <w:tabs>
          <w:tab w:val="center" w:pos="4285"/>
        </w:tabs>
        <w:jc w:val="center"/>
        <w:rPr>
          <w:rFonts w:ascii="Arial" w:hAnsi="Arial" w:cs="Arial"/>
          <w:b/>
          <w:sz w:val="22"/>
          <w:szCs w:val="22"/>
        </w:rPr>
      </w:pPr>
      <w:r w:rsidRPr="00D07A18">
        <w:rPr>
          <w:rFonts w:ascii="Arial" w:hAnsi="Arial" w:cs="Arial"/>
          <w:b/>
          <w:sz w:val="22"/>
          <w:szCs w:val="22"/>
        </w:rPr>
        <w:t>NAMES.CLUB AFFILLIATE</w:t>
      </w:r>
      <w:r w:rsidR="00BF5297" w:rsidRPr="00D07A18">
        <w:rPr>
          <w:rFonts w:ascii="Arial" w:hAnsi="Arial" w:cs="Arial"/>
          <w:b/>
          <w:sz w:val="22"/>
          <w:szCs w:val="22"/>
        </w:rPr>
        <w:t xml:space="preserve"> TERMS AND CONDITIONS</w:t>
      </w:r>
    </w:p>
    <w:p w14:paraId="3842CAE9" w14:textId="77777777" w:rsidR="004C2F30" w:rsidRPr="00D07A18" w:rsidRDefault="004C2F30" w:rsidP="007A3D7F">
      <w:pPr>
        <w:tabs>
          <w:tab w:val="center" w:pos="4285"/>
        </w:tabs>
        <w:rPr>
          <w:rFonts w:ascii="Arial" w:hAnsi="Arial" w:cs="Arial"/>
          <w:sz w:val="22"/>
          <w:szCs w:val="22"/>
        </w:rPr>
      </w:pPr>
    </w:p>
    <w:p w14:paraId="756F231C" w14:textId="6EC868D7" w:rsidR="004C2F30" w:rsidRPr="00D07A18" w:rsidRDefault="007A3D7F" w:rsidP="007A3D7F">
      <w:pPr>
        <w:pStyle w:val="TxBrp2"/>
        <w:widowControl/>
        <w:spacing w:line="240" w:lineRule="auto"/>
        <w:rPr>
          <w:rFonts w:ascii="Arial" w:hAnsi="Arial" w:cs="Arial"/>
          <w:sz w:val="22"/>
          <w:szCs w:val="22"/>
        </w:rPr>
      </w:pPr>
      <w:r w:rsidRPr="00D07A18">
        <w:rPr>
          <w:rFonts w:ascii="Arial" w:hAnsi="Arial" w:cs="Arial"/>
          <w:sz w:val="22"/>
          <w:szCs w:val="22"/>
        </w:rPr>
        <w:tab/>
      </w:r>
      <w:r w:rsidRPr="00D07A18">
        <w:rPr>
          <w:rFonts w:ascii="Arial" w:hAnsi="Arial" w:cs="Arial"/>
          <w:sz w:val="22"/>
          <w:szCs w:val="22"/>
        </w:rPr>
        <w:tab/>
      </w:r>
      <w:r w:rsidR="00BF5297" w:rsidRPr="00D07A18">
        <w:rPr>
          <w:rFonts w:ascii="Arial" w:hAnsi="Arial" w:cs="Arial"/>
          <w:sz w:val="22"/>
          <w:szCs w:val="22"/>
        </w:rPr>
        <w:t>These</w:t>
      </w:r>
      <w:r w:rsidR="004C2F30" w:rsidRPr="00D07A18">
        <w:rPr>
          <w:rFonts w:ascii="Arial" w:hAnsi="Arial" w:cs="Arial"/>
          <w:sz w:val="22"/>
          <w:szCs w:val="22"/>
        </w:rPr>
        <w:t xml:space="preserve"> </w:t>
      </w:r>
      <w:r w:rsidR="007421C8" w:rsidRPr="00D07A18">
        <w:rPr>
          <w:rFonts w:ascii="Arial" w:hAnsi="Arial" w:cs="Arial"/>
          <w:sz w:val="22"/>
          <w:szCs w:val="22"/>
        </w:rPr>
        <w:t>NAMES.CLUB AFFILLIATE</w:t>
      </w:r>
      <w:r w:rsidR="00BF5297" w:rsidRPr="00D07A18">
        <w:rPr>
          <w:rFonts w:ascii="Arial" w:hAnsi="Arial" w:cs="Arial"/>
          <w:sz w:val="22"/>
          <w:szCs w:val="22"/>
        </w:rPr>
        <w:t xml:space="preserve"> TERMS AND CONDITIONS </w:t>
      </w:r>
      <w:r w:rsidR="004C2F30" w:rsidRPr="00D07A18">
        <w:rPr>
          <w:rFonts w:ascii="Arial" w:hAnsi="Arial" w:cs="Arial"/>
          <w:sz w:val="22"/>
          <w:szCs w:val="22"/>
        </w:rPr>
        <w:t xml:space="preserve">(this “Agreement”), is made and entered into by and among </w:t>
      </w:r>
      <w:r w:rsidR="00840518" w:rsidRPr="00D07A18">
        <w:rPr>
          <w:rFonts w:ascii="Arial" w:hAnsi="Arial" w:cs="Arial"/>
          <w:sz w:val="22"/>
          <w:szCs w:val="22"/>
        </w:rPr>
        <w:t>Names.Club</w:t>
      </w:r>
      <w:r w:rsidR="000D46BF" w:rsidRPr="00D07A18">
        <w:rPr>
          <w:rFonts w:ascii="Arial" w:hAnsi="Arial" w:cs="Arial"/>
          <w:sz w:val="22"/>
          <w:szCs w:val="22"/>
        </w:rPr>
        <w:t>, LLC</w:t>
      </w:r>
      <w:r w:rsidR="000C3736" w:rsidRPr="00D07A18">
        <w:rPr>
          <w:rFonts w:ascii="Arial" w:hAnsi="Arial" w:cs="Arial"/>
          <w:sz w:val="22"/>
          <w:szCs w:val="22"/>
        </w:rPr>
        <w:t>,</w:t>
      </w:r>
      <w:r w:rsidR="004C2F30" w:rsidRPr="00D07A18">
        <w:rPr>
          <w:rFonts w:ascii="Arial" w:hAnsi="Arial" w:cs="Arial"/>
          <w:sz w:val="22"/>
          <w:szCs w:val="22"/>
        </w:rPr>
        <w:t xml:space="preserve"> a </w:t>
      </w:r>
      <w:r w:rsidR="001A0284" w:rsidRPr="00D07A18">
        <w:rPr>
          <w:rFonts w:ascii="Arial" w:hAnsi="Arial" w:cs="Arial"/>
          <w:sz w:val="22"/>
          <w:szCs w:val="22"/>
        </w:rPr>
        <w:t>Florida</w:t>
      </w:r>
      <w:r w:rsidR="004C2F30" w:rsidRPr="00D07A18">
        <w:rPr>
          <w:rFonts w:ascii="Arial" w:hAnsi="Arial" w:cs="Arial"/>
          <w:sz w:val="22"/>
          <w:szCs w:val="22"/>
        </w:rPr>
        <w:t xml:space="preserve"> limited liability company (</w:t>
      </w:r>
      <w:r w:rsidR="000D46BF" w:rsidRPr="00D07A18">
        <w:rPr>
          <w:rFonts w:ascii="Arial" w:hAnsi="Arial" w:cs="Arial"/>
          <w:sz w:val="22"/>
          <w:szCs w:val="22"/>
        </w:rPr>
        <w:t xml:space="preserve"> </w:t>
      </w:r>
      <w:r w:rsidR="004C2F30" w:rsidRPr="00D07A18">
        <w:rPr>
          <w:rFonts w:ascii="Arial" w:hAnsi="Arial" w:cs="Arial"/>
          <w:sz w:val="22"/>
          <w:szCs w:val="22"/>
        </w:rPr>
        <w:t>“</w:t>
      </w:r>
      <w:r w:rsidR="00CB0470" w:rsidRPr="00D07A18">
        <w:rPr>
          <w:rFonts w:ascii="Arial" w:hAnsi="Arial" w:cs="Arial"/>
          <w:sz w:val="22"/>
          <w:szCs w:val="22"/>
        </w:rPr>
        <w:t>Names.Club</w:t>
      </w:r>
      <w:r w:rsidR="004C2F30" w:rsidRPr="00D07A18">
        <w:rPr>
          <w:rFonts w:ascii="Arial" w:hAnsi="Arial" w:cs="Arial"/>
          <w:sz w:val="22"/>
          <w:szCs w:val="22"/>
        </w:rPr>
        <w:t>”)</w:t>
      </w:r>
      <w:r w:rsidR="000C3736" w:rsidRPr="00D07A18">
        <w:rPr>
          <w:rFonts w:ascii="Arial" w:hAnsi="Arial" w:cs="Arial"/>
          <w:sz w:val="22"/>
          <w:szCs w:val="22"/>
        </w:rPr>
        <w:t>,</w:t>
      </w:r>
      <w:r w:rsidR="004C2F30" w:rsidRPr="00D07A18">
        <w:rPr>
          <w:rFonts w:ascii="Arial" w:hAnsi="Arial" w:cs="Arial"/>
          <w:sz w:val="22"/>
          <w:szCs w:val="22"/>
        </w:rPr>
        <w:t xml:space="preserve"> on the one hand, and </w:t>
      </w:r>
      <w:r w:rsidR="00BF5297" w:rsidRPr="00D07A18">
        <w:rPr>
          <w:rFonts w:ascii="Arial" w:hAnsi="Arial" w:cs="Arial"/>
          <w:sz w:val="22"/>
          <w:szCs w:val="22"/>
        </w:rPr>
        <w:t>you</w:t>
      </w:r>
      <w:r w:rsidR="004C2F30" w:rsidRPr="00D07A18">
        <w:rPr>
          <w:rFonts w:ascii="Arial" w:hAnsi="Arial" w:cs="Arial"/>
          <w:sz w:val="22"/>
          <w:szCs w:val="22"/>
        </w:rPr>
        <w:t xml:space="preserve"> (</w:t>
      </w:r>
      <w:r w:rsidR="00BF5297" w:rsidRPr="00D07A18">
        <w:rPr>
          <w:rFonts w:ascii="Arial" w:hAnsi="Arial" w:cs="Arial"/>
          <w:sz w:val="22"/>
          <w:szCs w:val="22"/>
        </w:rPr>
        <w:t xml:space="preserve">the </w:t>
      </w:r>
      <w:r w:rsidR="004C2F30" w:rsidRPr="00D07A18">
        <w:rPr>
          <w:rFonts w:ascii="Arial" w:hAnsi="Arial" w:cs="Arial"/>
          <w:sz w:val="22"/>
          <w:szCs w:val="22"/>
        </w:rPr>
        <w:t>“</w:t>
      </w:r>
      <w:r w:rsidR="00BF5297" w:rsidRPr="00D07A18">
        <w:rPr>
          <w:rFonts w:ascii="Arial" w:hAnsi="Arial" w:cs="Arial"/>
          <w:sz w:val="22"/>
          <w:szCs w:val="22"/>
        </w:rPr>
        <w:t>Broker”)</w:t>
      </w:r>
      <w:r w:rsidR="004C2F30" w:rsidRPr="00D07A18">
        <w:rPr>
          <w:rFonts w:ascii="Arial" w:hAnsi="Arial" w:cs="Arial"/>
          <w:sz w:val="22"/>
          <w:szCs w:val="22"/>
        </w:rPr>
        <w:t>.</w:t>
      </w:r>
      <w:r w:rsidR="005E7FF9" w:rsidRPr="00D07A18">
        <w:rPr>
          <w:rFonts w:ascii="Arial" w:hAnsi="Arial" w:cs="Arial"/>
          <w:sz w:val="22"/>
          <w:szCs w:val="22"/>
        </w:rPr>
        <w:t xml:space="preserve">  </w:t>
      </w:r>
    </w:p>
    <w:p w14:paraId="43A2DA8A" w14:textId="41EE7CFF" w:rsidR="004C2F30" w:rsidRPr="00D07A18" w:rsidRDefault="004C2F30" w:rsidP="007A3D7F">
      <w:pPr>
        <w:tabs>
          <w:tab w:val="left" w:pos="204"/>
        </w:tabs>
        <w:jc w:val="both"/>
        <w:rPr>
          <w:rFonts w:ascii="Arial" w:hAnsi="Arial" w:cs="Arial"/>
          <w:sz w:val="22"/>
          <w:szCs w:val="22"/>
        </w:rPr>
      </w:pPr>
    </w:p>
    <w:p w14:paraId="753E09AA" w14:textId="35693B8A" w:rsidR="009E4A13" w:rsidRPr="00D07A18" w:rsidRDefault="009E4A13" w:rsidP="007A3D7F">
      <w:pPr>
        <w:tabs>
          <w:tab w:val="left" w:pos="204"/>
        </w:tabs>
        <w:jc w:val="both"/>
        <w:rPr>
          <w:rFonts w:ascii="Arial" w:hAnsi="Arial" w:cs="Arial"/>
          <w:sz w:val="22"/>
          <w:szCs w:val="22"/>
        </w:rPr>
      </w:pPr>
      <w:r w:rsidRPr="00D07A18">
        <w:rPr>
          <w:rFonts w:ascii="Arial" w:hAnsi="Arial" w:cs="Arial"/>
          <w:sz w:val="22"/>
          <w:szCs w:val="22"/>
        </w:rPr>
        <w:tab/>
      </w:r>
      <w:r w:rsidRPr="00D07A18">
        <w:rPr>
          <w:rFonts w:ascii="Arial" w:hAnsi="Arial" w:cs="Arial"/>
          <w:sz w:val="22"/>
          <w:szCs w:val="22"/>
        </w:rPr>
        <w:tab/>
        <w:t xml:space="preserve">WHEREAS, </w:t>
      </w:r>
      <w:r w:rsidR="00840518" w:rsidRPr="00D07A18">
        <w:rPr>
          <w:rFonts w:ascii="Arial" w:hAnsi="Arial" w:cs="Arial"/>
          <w:sz w:val="22"/>
          <w:szCs w:val="22"/>
        </w:rPr>
        <w:t>Names.Club</w:t>
      </w:r>
      <w:r w:rsidR="00D16CC6" w:rsidRPr="00D07A18">
        <w:rPr>
          <w:rFonts w:ascii="Arial" w:hAnsi="Arial" w:cs="Arial"/>
          <w:sz w:val="22"/>
          <w:szCs w:val="22"/>
        </w:rPr>
        <w:t>,</w:t>
      </w:r>
      <w:r w:rsidR="002E1F71" w:rsidRPr="00D07A18">
        <w:rPr>
          <w:rFonts w:ascii="Arial" w:hAnsi="Arial" w:cs="Arial"/>
          <w:sz w:val="22"/>
          <w:szCs w:val="22"/>
        </w:rPr>
        <w:t xml:space="preserve"> </w:t>
      </w:r>
      <w:r w:rsidR="008110A2" w:rsidRPr="00D07A18">
        <w:rPr>
          <w:rFonts w:ascii="Arial" w:hAnsi="Arial" w:cs="Arial"/>
          <w:sz w:val="22"/>
          <w:szCs w:val="22"/>
        </w:rPr>
        <w:t>at</w:t>
      </w:r>
      <w:r w:rsidR="00D16CC6" w:rsidRPr="00D07A18">
        <w:rPr>
          <w:rFonts w:ascii="Arial" w:hAnsi="Arial" w:cs="Arial"/>
          <w:sz w:val="22"/>
          <w:szCs w:val="22"/>
        </w:rPr>
        <w:t xml:space="preserve"> its sole discretion,</w:t>
      </w:r>
      <w:r w:rsidRPr="00D07A18">
        <w:rPr>
          <w:rFonts w:ascii="Arial" w:hAnsi="Arial" w:cs="Arial"/>
          <w:sz w:val="22"/>
          <w:szCs w:val="22"/>
        </w:rPr>
        <w:t xml:space="preserve"> may issue unique coupon codes</w:t>
      </w:r>
      <w:r w:rsidR="00840518" w:rsidRPr="00D07A18">
        <w:rPr>
          <w:rFonts w:ascii="Arial" w:hAnsi="Arial" w:cs="Arial"/>
          <w:sz w:val="22"/>
          <w:szCs w:val="22"/>
        </w:rPr>
        <w:t xml:space="preserve"> or affiliate links</w:t>
      </w:r>
      <w:r w:rsidRPr="00D07A18">
        <w:rPr>
          <w:rFonts w:ascii="Arial" w:hAnsi="Arial" w:cs="Arial"/>
          <w:sz w:val="22"/>
          <w:szCs w:val="22"/>
        </w:rPr>
        <w:t xml:space="preserve"> to you, the Broker, for the purpose aiding in the selling of .Club premium domain names.  </w:t>
      </w:r>
    </w:p>
    <w:p w14:paraId="645AB34A" w14:textId="069D10D4" w:rsidR="009E4A13" w:rsidRPr="00D07A18" w:rsidRDefault="009E4A13" w:rsidP="007A3D7F">
      <w:pPr>
        <w:tabs>
          <w:tab w:val="left" w:pos="204"/>
        </w:tabs>
        <w:jc w:val="both"/>
        <w:rPr>
          <w:rFonts w:ascii="Arial" w:hAnsi="Arial" w:cs="Arial"/>
          <w:sz w:val="22"/>
          <w:szCs w:val="22"/>
        </w:rPr>
      </w:pPr>
    </w:p>
    <w:p w14:paraId="529B3A8E" w14:textId="2E24C7E5" w:rsidR="009E4A13" w:rsidRPr="00D07A18" w:rsidRDefault="009E4A13" w:rsidP="007A3D7F">
      <w:pPr>
        <w:tabs>
          <w:tab w:val="left" w:pos="204"/>
        </w:tabs>
        <w:jc w:val="both"/>
        <w:rPr>
          <w:rFonts w:ascii="Arial" w:hAnsi="Arial" w:cs="Arial"/>
          <w:sz w:val="22"/>
          <w:szCs w:val="22"/>
        </w:rPr>
      </w:pPr>
      <w:r w:rsidRPr="00D07A18">
        <w:rPr>
          <w:rFonts w:ascii="Arial" w:hAnsi="Arial" w:cs="Arial"/>
          <w:sz w:val="22"/>
          <w:szCs w:val="22"/>
        </w:rPr>
        <w:tab/>
      </w:r>
      <w:r w:rsidRPr="00D07A18">
        <w:rPr>
          <w:rFonts w:ascii="Arial" w:hAnsi="Arial" w:cs="Arial"/>
          <w:sz w:val="22"/>
          <w:szCs w:val="22"/>
        </w:rPr>
        <w:tab/>
        <w:t>WHEREAS, the issued coupon codes</w:t>
      </w:r>
      <w:r w:rsidR="00600BBE" w:rsidRPr="00D07A18">
        <w:rPr>
          <w:rFonts w:ascii="Arial" w:hAnsi="Arial" w:cs="Arial"/>
          <w:sz w:val="22"/>
          <w:szCs w:val="22"/>
        </w:rPr>
        <w:t xml:space="preserve"> or affiliate links</w:t>
      </w:r>
      <w:r w:rsidRPr="00D07A18">
        <w:rPr>
          <w:rFonts w:ascii="Arial" w:hAnsi="Arial" w:cs="Arial"/>
          <w:sz w:val="22"/>
          <w:szCs w:val="22"/>
        </w:rPr>
        <w:t xml:space="preserve"> may provide for a discount to the end user for the purchase of premium domain names.</w:t>
      </w:r>
    </w:p>
    <w:p w14:paraId="3F116D87" w14:textId="1AA3A831" w:rsidR="009E4A13" w:rsidRPr="00D07A18" w:rsidRDefault="009E4A13" w:rsidP="007A3D7F">
      <w:pPr>
        <w:tabs>
          <w:tab w:val="left" w:pos="204"/>
        </w:tabs>
        <w:jc w:val="both"/>
        <w:rPr>
          <w:rFonts w:ascii="Arial" w:hAnsi="Arial" w:cs="Arial"/>
          <w:sz w:val="22"/>
          <w:szCs w:val="22"/>
        </w:rPr>
      </w:pPr>
    </w:p>
    <w:p w14:paraId="1378129B" w14:textId="541561CD" w:rsidR="009E4A13" w:rsidRPr="00D07A18" w:rsidRDefault="009E4A13" w:rsidP="007A3D7F">
      <w:pPr>
        <w:tabs>
          <w:tab w:val="left" w:pos="204"/>
        </w:tabs>
        <w:jc w:val="both"/>
        <w:rPr>
          <w:rFonts w:ascii="Arial" w:hAnsi="Arial" w:cs="Arial"/>
          <w:sz w:val="22"/>
          <w:szCs w:val="22"/>
        </w:rPr>
      </w:pPr>
      <w:r w:rsidRPr="00D07A18">
        <w:rPr>
          <w:rFonts w:ascii="Arial" w:hAnsi="Arial" w:cs="Arial"/>
          <w:sz w:val="22"/>
          <w:szCs w:val="22"/>
        </w:rPr>
        <w:tab/>
      </w:r>
      <w:r w:rsidRPr="00D07A18">
        <w:rPr>
          <w:rFonts w:ascii="Arial" w:hAnsi="Arial" w:cs="Arial"/>
          <w:sz w:val="22"/>
          <w:szCs w:val="22"/>
        </w:rPr>
        <w:tab/>
        <w:t xml:space="preserve">WHEREAS, this Agreement sets the terms under which the Broker would be paid commission for sales that utilize unique coupon codes </w:t>
      </w:r>
      <w:r w:rsidR="002E1F71" w:rsidRPr="00D07A18">
        <w:rPr>
          <w:rFonts w:ascii="Arial" w:hAnsi="Arial" w:cs="Arial"/>
          <w:sz w:val="22"/>
          <w:szCs w:val="22"/>
        </w:rPr>
        <w:t xml:space="preserve">or affiliate links </w:t>
      </w:r>
      <w:r w:rsidRPr="00D07A18">
        <w:rPr>
          <w:rFonts w:ascii="Arial" w:hAnsi="Arial" w:cs="Arial"/>
          <w:sz w:val="22"/>
          <w:szCs w:val="22"/>
        </w:rPr>
        <w:t xml:space="preserve">issued to Broker from </w:t>
      </w:r>
      <w:r w:rsidR="00840518" w:rsidRPr="00D07A18">
        <w:rPr>
          <w:rFonts w:ascii="Arial" w:hAnsi="Arial" w:cs="Arial"/>
          <w:sz w:val="22"/>
          <w:szCs w:val="22"/>
        </w:rPr>
        <w:t>Names.Club</w:t>
      </w:r>
      <w:r w:rsidRPr="00D07A18">
        <w:rPr>
          <w:rFonts w:ascii="Arial" w:hAnsi="Arial" w:cs="Arial"/>
          <w:sz w:val="22"/>
          <w:szCs w:val="22"/>
        </w:rPr>
        <w:t>.</w:t>
      </w:r>
    </w:p>
    <w:p w14:paraId="409B282F" w14:textId="77777777" w:rsidR="009E4A13" w:rsidRPr="00D07A18" w:rsidRDefault="009E4A13" w:rsidP="007A3D7F">
      <w:pPr>
        <w:tabs>
          <w:tab w:val="left" w:pos="204"/>
        </w:tabs>
        <w:jc w:val="both"/>
        <w:rPr>
          <w:rFonts w:ascii="Arial" w:hAnsi="Arial" w:cs="Arial"/>
          <w:sz w:val="22"/>
          <w:szCs w:val="22"/>
        </w:rPr>
      </w:pPr>
    </w:p>
    <w:p w14:paraId="5FCD1983" w14:textId="77777777" w:rsidR="00CF62EB" w:rsidRPr="00D07A18" w:rsidRDefault="00CF62EB" w:rsidP="00CF62EB">
      <w:pPr>
        <w:pStyle w:val="Body5firstlineindent"/>
        <w:keepNext/>
        <w:widowControl w:val="0"/>
        <w:spacing w:after="0"/>
        <w:contextualSpacing/>
        <w:rPr>
          <w:rFonts w:ascii="Arial" w:hAnsi="Arial" w:cs="Arial"/>
          <w:sz w:val="22"/>
          <w:szCs w:val="22"/>
        </w:rPr>
      </w:pPr>
      <w:r w:rsidRPr="00D07A18">
        <w:rPr>
          <w:rFonts w:ascii="Arial" w:hAnsi="Arial" w:cs="Arial"/>
          <w:sz w:val="22"/>
          <w:szCs w:val="22"/>
        </w:rPr>
        <w:t>NOW, THEREFORE, in consideration of the mutual premises and agreements contained herein, and other good and valuable consideration, the receipt and sufficiency of which are hereby acknowledged, the parties hereto hereby agree as follows:</w:t>
      </w:r>
    </w:p>
    <w:p w14:paraId="27115A97" w14:textId="77777777" w:rsidR="00CF62EB" w:rsidRPr="00D07A18" w:rsidRDefault="00CF62EB" w:rsidP="007A3D7F">
      <w:pPr>
        <w:tabs>
          <w:tab w:val="left" w:pos="702"/>
        </w:tabs>
        <w:jc w:val="both"/>
        <w:rPr>
          <w:rFonts w:ascii="Arial" w:hAnsi="Arial" w:cs="Arial"/>
          <w:sz w:val="22"/>
          <w:szCs w:val="22"/>
        </w:rPr>
      </w:pPr>
    </w:p>
    <w:p w14:paraId="12249376" w14:textId="0813C3BA" w:rsidR="002C11D6" w:rsidRPr="00D07A18" w:rsidRDefault="001513BC" w:rsidP="002C11D6">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Definitions</w:t>
      </w:r>
      <w:r w:rsidR="002C11D6" w:rsidRPr="00D07A18">
        <w:rPr>
          <w:rFonts w:ascii="Arial" w:hAnsi="Arial" w:cs="Arial"/>
          <w:sz w:val="22"/>
          <w:szCs w:val="22"/>
        </w:rPr>
        <w:t>.</w:t>
      </w:r>
    </w:p>
    <w:p w14:paraId="39DCA3C5" w14:textId="1C8672AE" w:rsidR="00BA2884" w:rsidRPr="00D07A18" w:rsidRDefault="00BA2884" w:rsidP="00BA2884">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The Website.  The “Website” will refer to</w:t>
      </w:r>
      <w:r w:rsidR="00094F06" w:rsidRPr="00D07A18">
        <w:rPr>
          <w:rFonts w:ascii="Arial" w:hAnsi="Arial" w:cs="Arial"/>
          <w:sz w:val="22"/>
          <w:szCs w:val="22"/>
        </w:rPr>
        <w:t xml:space="preserve"> the</w:t>
      </w:r>
      <w:r w:rsidRPr="00D07A18">
        <w:rPr>
          <w:rFonts w:ascii="Arial" w:hAnsi="Arial" w:cs="Arial"/>
          <w:sz w:val="22"/>
          <w:szCs w:val="22"/>
        </w:rPr>
        <w:t xml:space="preserve"> </w:t>
      </w:r>
      <w:hyperlink r:id="rId8" w:history="1">
        <w:r w:rsidR="00094F06" w:rsidRPr="00D07A18">
          <w:rPr>
            <w:rStyle w:val="Hyperlink"/>
            <w:rFonts w:ascii="Arial" w:hAnsi="Arial" w:cs="Arial"/>
            <w:sz w:val="22"/>
            <w:szCs w:val="22"/>
          </w:rPr>
          <w:t>names</w:t>
        </w:r>
        <w:r w:rsidR="00094F06" w:rsidRPr="00D07A18">
          <w:rPr>
            <w:rStyle w:val="Hyperlink"/>
            <w:rFonts w:ascii="Arial" w:hAnsi="Arial" w:cs="Arial"/>
            <w:sz w:val="22"/>
            <w:szCs w:val="22"/>
          </w:rPr>
          <w:t>.club</w:t>
        </w:r>
      </w:hyperlink>
      <w:r w:rsidR="00094F06" w:rsidRPr="00D07A18">
        <w:rPr>
          <w:rFonts w:ascii="Arial" w:hAnsi="Arial" w:cs="Arial"/>
          <w:sz w:val="22"/>
          <w:szCs w:val="22"/>
        </w:rPr>
        <w:t xml:space="preserve"> platform and any related services</w:t>
      </w:r>
      <w:r w:rsidRPr="00D07A18">
        <w:rPr>
          <w:rFonts w:ascii="Arial" w:hAnsi="Arial" w:cs="Arial"/>
          <w:sz w:val="22"/>
          <w:szCs w:val="22"/>
        </w:rPr>
        <w:t>.</w:t>
      </w:r>
    </w:p>
    <w:p w14:paraId="6CBCA1A3" w14:textId="6FB3BD99" w:rsidR="001513BC" w:rsidRPr="00D07A18" w:rsidRDefault="00150F09"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 xml:space="preserve">Financed Subject Domain Name.   “Financed </w:t>
      </w:r>
      <w:r w:rsidR="00BA2884" w:rsidRPr="00D07A18">
        <w:rPr>
          <w:rFonts w:ascii="Arial" w:hAnsi="Arial" w:cs="Arial"/>
          <w:sz w:val="22"/>
          <w:szCs w:val="22"/>
        </w:rPr>
        <w:t>Subject Domain Name”</w:t>
      </w:r>
      <w:r w:rsidRPr="00D07A18">
        <w:rPr>
          <w:rFonts w:ascii="Arial" w:hAnsi="Arial" w:cs="Arial"/>
          <w:sz w:val="22"/>
          <w:szCs w:val="22"/>
        </w:rPr>
        <w:t xml:space="preserve"> will refer to a</w:t>
      </w:r>
      <w:r w:rsidR="000C5813" w:rsidRPr="00D07A18">
        <w:rPr>
          <w:rFonts w:ascii="Arial" w:hAnsi="Arial" w:cs="Arial"/>
          <w:sz w:val="22"/>
          <w:szCs w:val="22"/>
        </w:rPr>
        <w:t>ny</w:t>
      </w:r>
      <w:r w:rsidR="002C11D6" w:rsidRPr="00D07A18">
        <w:rPr>
          <w:rFonts w:ascii="Arial" w:hAnsi="Arial" w:cs="Arial"/>
          <w:sz w:val="22"/>
          <w:szCs w:val="22"/>
        </w:rPr>
        <w:t xml:space="preserve"> domain purchased on the </w:t>
      </w:r>
      <w:r w:rsidR="002B217C" w:rsidRPr="00D07A18">
        <w:rPr>
          <w:rFonts w:ascii="Arial" w:hAnsi="Arial" w:cs="Arial"/>
          <w:sz w:val="22"/>
          <w:szCs w:val="22"/>
        </w:rPr>
        <w:t>Website</w:t>
      </w:r>
      <w:r w:rsidR="00D67FE3" w:rsidRPr="00D07A18">
        <w:rPr>
          <w:rFonts w:ascii="Arial" w:hAnsi="Arial" w:cs="Arial"/>
          <w:sz w:val="22"/>
          <w:szCs w:val="22"/>
        </w:rPr>
        <w:t xml:space="preserve"> </w:t>
      </w:r>
      <w:r w:rsidR="002C11D6" w:rsidRPr="00D07A18">
        <w:rPr>
          <w:rFonts w:ascii="Arial" w:hAnsi="Arial" w:cs="Arial"/>
          <w:sz w:val="22"/>
          <w:szCs w:val="22"/>
        </w:rPr>
        <w:t>under a payment plan, where the entire amount due is not collected at the time of purchase</w:t>
      </w:r>
      <w:r w:rsidR="00E2600A" w:rsidRPr="00D07A18">
        <w:rPr>
          <w:rFonts w:ascii="Arial" w:hAnsi="Arial" w:cs="Arial"/>
          <w:sz w:val="22"/>
          <w:szCs w:val="22"/>
        </w:rPr>
        <w:t xml:space="preserve">, </w:t>
      </w:r>
      <w:r w:rsidR="008110A2" w:rsidRPr="00D07A18">
        <w:rPr>
          <w:rFonts w:ascii="Arial" w:hAnsi="Arial" w:cs="Arial"/>
          <w:sz w:val="22"/>
          <w:szCs w:val="22"/>
        </w:rPr>
        <w:t xml:space="preserve">and the purchaser </w:t>
      </w:r>
      <w:r w:rsidR="00E2600A" w:rsidRPr="00D07A18">
        <w:rPr>
          <w:rFonts w:ascii="Arial" w:hAnsi="Arial" w:cs="Arial"/>
          <w:sz w:val="22"/>
          <w:szCs w:val="22"/>
        </w:rPr>
        <w:t>receiv</w:t>
      </w:r>
      <w:r w:rsidR="008110A2" w:rsidRPr="00D07A18">
        <w:rPr>
          <w:rFonts w:ascii="Arial" w:hAnsi="Arial" w:cs="Arial"/>
          <w:sz w:val="22"/>
          <w:szCs w:val="22"/>
        </w:rPr>
        <w:t>es</w:t>
      </w:r>
      <w:r w:rsidR="00E2600A" w:rsidRPr="00D07A18">
        <w:rPr>
          <w:rFonts w:ascii="Arial" w:hAnsi="Arial" w:cs="Arial"/>
          <w:sz w:val="22"/>
          <w:szCs w:val="22"/>
        </w:rPr>
        <w:t xml:space="preserve"> a discount from a</w:t>
      </w:r>
      <w:r w:rsidR="007421C8" w:rsidRPr="00D07A18">
        <w:rPr>
          <w:rFonts w:ascii="Arial" w:hAnsi="Arial" w:cs="Arial"/>
          <w:sz w:val="22"/>
          <w:szCs w:val="22"/>
        </w:rPr>
        <w:t>n</w:t>
      </w:r>
      <w:r w:rsidR="00E2600A" w:rsidRPr="00D07A18">
        <w:rPr>
          <w:rFonts w:ascii="Arial" w:hAnsi="Arial" w:cs="Arial"/>
          <w:sz w:val="22"/>
          <w:szCs w:val="22"/>
        </w:rPr>
        <w:t xml:space="preserve"> </w:t>
      </w:r>
      <w:r w:rsidR="007421C8" w:rsidRPr="00D07A18">
        <w:rPr>
          <w:rFonts w:ascii="Arial" w:hAnsi="Arial" w:cs="Arial"/>
          <w:sz w:val="22"/>
          <w:szCs w:val="22"/>
        </w:rPr>
        <w:t>Affiliate Discount Code</w:t>
      </w:r>
      <w:r w:rsidR="00E2600A" w:rsidRPr="00D07A18">
        <w:rPr>
          <w:rFonts w:ascii="Arial" w:hAnsi="Arial" w:cs="Arial"/>
          <w:sz w:val="22"/>
          <w:szCs w:val="22"/>
        </w:rPr>
        <w:t xml:space="preserve"> issued under this Agreement</w:t>
      </w:r>
      <w:r w:rsidRPr="00D07A18">
        <w:rPr>
          <w:rFonts w:ascii="Arial" w:hAnsi="Arial" w:cs="Arial"/>
          <w:sz w:val="22"/>
          <w:szCs w:val="22"/>
        </w:rPr>
        <w:t>.</w:t>
      </w:r>
    </w:p>
    <w:p w14:paraId="45EEA5FA" w14:textId="5D7D89BF" w:rsidR="002C11D6" w:rsidRPr="00D07A18" w:rsidRDefault="00150F09"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Cash Purchase Subject Domain Name.  “Cash Purchase Subject Domain Name” will refer to a</w:t>
      </w:r>
      <w:r w:rsidR="00E2600A" w:rsidRPr="00D07A18">
        <w:rPr>
          <w:rFonts w:ascii="Arial" w:hAnsi="Arial" w:cs="Arial"/>
          <w:sz w:val="22"/>
          <w:szCs w:val="22"/>
        </w:rPr>
        <w:t xml:space="preserve">ny domain purchased on the </w:t>
      </w:r>
      <w:r w:rsidR="00BA2884" w:rsidRPr="00D07A18">
        <w:rPr>
          <w:rFonts w:ascii="Arial" w:hAnsi="Arial" w:cs="Arial"/>
          <w:sz w:val="22"/>
          <w:szCs w:val="22"/>
        </w:rPr>
        <w:t>Website</w:t>
      </w:r>
      <w:r w:rsidR="00E2600A" w:rsidRPr="00D07A18">
        <w:rPr>
          <w:rFonts w:ascii="Arial" w:hAnsi="Arial" w:cs="Arial"/>
          <w:sz w:val="22"/>
          <w:szCs w:val="22"/>
        </w:rPr>
        <w:t>, where the entire amount due is collected at the time of purchase, and</w:t>
      </w:r>
      <w:r w:rsidR="008110A2" w:rsidRPr="00D07A18">
        <w:rPr>
          <w:rFonts w:ascii="Arial" w:hAnsi="Arial" w:cs="Arial"/>
          <w:sz w:val="22"/>
          <w:szCs w:val="22"/>
        </w:rPr>
        <w:t xml:space="preserve"> the purchaser</w:t>
      </w:r>
      <w:r w:rsidR="00E2600A" w:rsidRPr="00D07A18">
        <w:rPr>
          <w:rFonts w:ascii="Arial" w:hAnsi="Arial" w:cs="Arial"/>
          <w:sz w:val="22"/>
          <w:szCs w:val="22"/>
        </w:rPr>
        <w:t xml:space="preserve"> re</w:t>
      </w:r>
      <w:bookmarkStart w:id="0" w:name="_GoBack"/>
      <w:bookmarkEnd w:id="0"/>
      <w:r w:rsidR="00E2600A" w:rsidRPr="00D07A18">
        <w:rPr>
          <w:rFonts w:ascii="Arial" w:hAnsi="Arial" w:cs="Arial"/>
          <w:sz w:val="22"/>
          <w:szCs w:val="22"/>
        </w:rPr>
        <w:t>ceiv</w:t>
      </w:r>
      <w:r w:rsidR="008110A2" w:rsidRPr="00D07A18">
        <w:rPr>
          <w:rFonts w:ascii="Arial" w:hAnsi="Arial" w:cs="Arial"/>
          <w:sz w:val="22"/>
          <w:szCs w:val="22"/>
        </w:rPr>
        <w:t xml:space="preserve">es </w:t>
      </w:r>
      <w:r w:rsidR="00E2600A" w:rsidRPr="00D07A18">
        <w:rPr>
          <w:rFonts w:ascii="Arial" w:hAnsi="Arial" w:cs="Arial"/>
          <w:sz w:val="22"/>
          <w:szCs w:val="22"/>
        </w:rPr>
        <w:t>a discount from a</w:t>
      </w:r>
      <w:r w:rsidR="007421C8" w:rsidRPr="00D07A18">
        <w:rPr>
          <w:rFonts w:ascii="Arial" w:hAnsi="Arial" w:cs="Arial"/>
          <w:sz w:val="22"/>
          <w:szCs w:val="22"/>
        </w:rPr>
        <w:t>n</w:t>
      </w:r>
      <w:r w:rsidR="00E2600A" w:rsidRPr="00D07A18">
        <w:rPr>
          <w:rFonts w:ascii="Arial" w:hAnsi="Arial" w:cs="Arial"/>
          <w:sz w:val="22"/>
          <w:szCs w:val="22"/>
        </w:rPr>
        <w:t xml:space="preserve"> </w:t>
      </w:r>
      <w:r w:rsidR="007421C8" w:rsidRPr="00D07A18">
        <w:rPr>
          <w:rFonts w:ascii="Arial" w:hAnsi="Arial" w:cs="Arial"/>
          <w:sz w:val="22"/>
          <w:szCs w:val="22"/>
        </w:rPr>
        <w:t>Affiliate Discount Code</w:t>
      </w:r>
      <w:r w:rsidR="00E2600A" w:rsidRPr="00D07A18">
        <w:rPr>
          <w:rFonts w:ascii="Arial" w:hAnsi="Arial" w:cs="Arial"/>
          <w:sz w:val="22"/>
          <w:szCs w:val="22"/>
        </w:rPr>
        <w:t xml:space="preserve"> issued under this Agreement.</w:t>
      </w:r>
    </w:p>
    <w:p w14:paraId="2F36068E" w14:textId="6EE03C95" w:rsidR="00D96036" w:rsidRPr="00D07A18" w:rsidRDefault="007D07B2"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 xml:space="preserve">Subject Domain Name.  </w:t>
      </w:r>
      <w:r w:rsidR="00BA2884" w:rsidRPr="00D07A18">
        <w:rPr>
          <w:rFonts w:ascii="Arial" w:hAnsi="Arial" w:cs="Arial"/>
          <w:sz w:val="22"/>
          <w:szCs w:val="22"/>
        </w:rPr>
        <w:t xml:space="preserve">A </w:t>
      </w:r>
      <w:r w:rsidR="00D96036" w:rsidRPr="00D07A18">
        <w:rPr>
          <w:rFonts w:ascii="Arial" w:hAnsi="Arial" w:cs="Arial"/>
          <w:sz w:val="22"/>
          <w:szCs w:val="22"/>
        </w:rPr>
        <w:t xml:space="preserve">Financed Subject Domain Name and </w:t>
      </w:r>
      <w:r w:rsidR="00BA2884" w:rsidRPr="00D07A18">
        <w:rPr>
          <w:rFonts w:ascii="Arial" w:hAnsi="Arial" w:cs="Arial"/>
          <w:sz w:val="22"/>
          <w:szCs w:val="22"/>
        </w:rPr>
        <w:t xml:space="preserve">a </w:t>
      </w:r>
      <w:r w:rsidR="00D96036" w:rsidRPr="00D07A18">
        <w:rPr>
          <w:rFonts w:ascii="Arial" w:hAnsi="Arial" w:cs="Arial"/>
          <w:sz w:val="22"/>
          <w:szCs w:val="22"/>
        </w:rPr>
        <w:t>Cash Purchase Subject Domain Name</w:t>
      </w:r>
      <w:r w:rsidRPr="00D07A18">
        <w:rPr>
          <w:rFonts w:ascii="Arial" w:hAnsi="Arial" w:cs="Arial"/>
          <w:sz w:val="22"/>
          <w:szCs w:val="22"/>
        </w:rPr>
        <w:t xml:space="preserve"> </w:t>
      </w:r>
      <w:r w:rsidR="00BA2884" w:rsidRPr="00D07A18">
        <w:rPr>
          <w:rFonts w:ascii="Arial" w:hAnsi="Arial" w:cs="Arial"/>
          <w:sz w:val="22"/>
          <w:szCs w:val="22"/>
        </w:rPr>
        <w:t>may</w:t>
      </w:r>
      <w:r w:rsidRPr="00D07A18">
        <w:rPr>
          <w:rFonts w:ascii="Arial" w:hAnsi="Arial" w:cs="Arial"/>
          <w:sz w:val="22"/>
          <w:szCs w:val="22"/>
        </w:rPr>
        <w:t xml:space="preserve"> </w:t>
      </w:r>
      <w:r w:rsidR="00C65311" w:rsidRPr="00D07A18">
        <w:rPr>
          <w:rFonts w:ascii="Arial" w:hAnsi="Arial" w:cs="Arial"/>
          <w:sz w:val="22"/>
          <w:szCs w:val="22"/>
        </w:rPr>
        <w:t>each</w:t>
      </w:r>
      <w:r w:rsidR="00C65311" w:rsidRPr="00D07A18">
        <w:rPr>
          <w:rFonts w:ascii="Arial" w:hAnsi="Arial" w:cs="Arial"/>
          <w:sz w:val="22"/>
          <w:szCs w:val="22"/>
        </w:rPr>
        <w:t xml:space="preserve"> </w:t>
      </w:r>
      <w:r w:rsidRPr="00D07A18">
        <w:rPr>
          <w:rFonts w:ascii="Arial" w:hAnsi="Arial" w:cs="Arial"/>
          <w:sz w:val="22"/>
          <w:szCs w:val="22"/>
        </w:rPr>
        <w:t xml:space="preserve">be referred to as a </w:t>
      </w:r>
      <w:r w:rsidR="00AA27B9" w:rsidRPr="00D07A18">
        <w:rPr>
          <w:rFonts w:ascii="Arial" w:hAnsi="Arial" w:cs="Arial"/>
          <w:sz w:val="22"/>
          <w:szCs w:val="22"/>
        </w:rPr>
        <w:t>“</w:t>
      </w:r>
      <w:r w:rsidRPr="00D07A18">
        <w:rPr>
          <w:rFonts w:ascii="Arial" w:hAnsi="Arial" w:cs="Arial"/>
          <w:sz w:val="22"/>
          <w:szCs w:val="22"/>
        </w:rPr>
        <w:t>Subject Domain Name</w:t>
      </w:r>
      <w:r w:rsidR="00AA27B9" w:rsidRPr="00D07A18">
        <w:rPr>
          <w:rFonts w:ascii="Arial" w:hAnsi="Arial" w:cs="Arial"/>
          <w:sz w:val="22"/>
          <w:szCs w:val="22"/>
        </w:rPr>
        <w:t>”</w:t>
      </w:r>
      <w:r w:rsidRPr="00D07A18">
        <w:rPr>
          <w:rFonts w:ascii="Arial" w:hAnsi="Arial" w:cs="Arial"/>
          <w:sz w:val="22"/>
          <w:szCs w:val="22"/>
        </w:rPr>
        <w:t>.</w:t>
      </w:r>
    </w:p>
    <w:p w14:paraId="46652D6E" w14:textId="43F5D11E" w:rsidR="001513BC" w:rsidRPr="00D07A18" w:rsidRDefault="001513BC"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Domain Cash Purchaser</w:t>
      </w:r>
      <w:r w:rsidR="00814D0D" w:rsidRPr="00D07A18">
        <w:rPr>
          <w:rFonts w:ascii="Arial" w:hAnsi="Arial" w:cs="Arial"/>
          <w:sz w:val="22"/>
          <w:szCs w:val="22"/>
        </w:rPr>
        <w:t xml:space="preserve">.  A </w:t>
      </w:r>
      <w:r w:rsidR="00D96036" w:rsidRPr="00D07A18">
        <w:rPr>
          <w:rFonts w:ascii="Arial" w:hAnsi="Arial" w:cs="Arial"/>
          <w:sz w:val="22"/>
          <w:szCs w:val="22"/>
        </w:rPr>
        <w:t>“</w:t>
      </w:r>
      <w:r w:rsidR="00814D0D" w:rsidRPr="00D07A18">
        <w:rPr>
          <w:rFonts w:ascii="Arial" w:hAnsi="Arial" w:cs="Arial"/>
          <w:sz w:val="22"/>
          <w:szCs w:val="22"/>
        </w:rPr>
        <w:t>Domain Cash Purchaser</w:t>
      </w:r>
      <w:r w:rsidR="00D96036" w:rsidRPr="00D07A18">
        <w:rPr>
          <w:rFonts w:ascii="Arial" w:hAnsi="Arial" w:cs="Arial"/>
          <w:sz w:val="22"/>
          <w:szCs w:val="22"/>
        </w:rPr>
        <w:t>”</w:t>
      </w:r>
      <w:r w:rsidR="00814D0D" w:rsidRPr="00D07A18">
        <w:rPr>
          <w:rFonts w:ascii="Arial" w:hAnsi="Arial" w:cs="Arial"/>
          <w:sz w:val="22"/>
          <w:szCs w:val="22"/>
        </w:rPr>
        <w:t xml:space="preserve"> will refer to customer who purchases a Cash Purchase Subject Domain Name on the Website.</w:t>
      </w:r>
    </w:p>
    <w:p w14:paraId="37D275BB" w14:textId="5008798D" w:rsidR="001513BC" w:rsidRPr="00D07A18" w:rsidRDefault="001513BC"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Domain Finance Purchaser</w:t>
      </w:r>
      <w:r w:rsidR="00814D0D" w:rsidRPr="00D07A18">
        <w:rPr>
          <w:rFonts w:ascii="Arial" w:hAnsi="Arial" w:cs="Arial"/>
          <w:sz w:val="22"/>
          <w:szCs w:val="22"/>
        </w:rPr>
        <w:t xml:space="preserve">.  A </w:t>
      </w:r>
      <w:r w:rsidR="00D96036" w:rsidRPr="00D07A18">
        <w:rPr>
          <w:rFonts w:ascii="Arial" w:hAnsi="Arial" w:cs="Arial"/>
          <w:sz w:val="22"/>
          <w:szCs w:val="22"/>
        </w:rPr>
        <w:t>“</w:t>
      </w:r>
      <w:r w:rsidR="00814D0D" w:rsidRPr="00D07A18">
        <w:rPr>
          <w:rFonts w:ascii="Arial" w:hAnsi="Arial" w:cs="Arial"/>
          <w:sz w:val="22"/>
          <w:szCs w:val="22"/>
        </w:rPr>
        <w:t>Domain Finance Purchaser</w:t>
      </w:r>
      <w:r w:rsidR="00D96036" w:rsidRPr="00D07A18">
        <w:rPr>
          <w:rFonts w:ascii="Arial" w:hAnsi="Arial" w:cs="Arial"/>
          <w:sz w:val="22"/>
          <w:szCs w:val="22"/>
        </w:rPr>
        <w:t>”</w:t>
      </w:r>
      <w:r w:rsidR="00814D0D" w:rsidRPr="00D07A18">
        <w:rPr>
          <w:rFonts w:ascii="Arial" w:hAnsi="Arial" w:cs="Arial"/>
          <w:sz w:val="22"/>
          <w:szCs w:val="22"/>
        </w:rPr>
        <w:t xml:space="preserve"> will refer to customer who purchases a Financed Subject Domain Name on the Website.</w:t>
      </w:r>
    </w:p>
    <w:p w14:paraId="32302597" w14:textId="6AAF0E82" w:rsidR="00D96036" w:rsidRPr="00D07A18" w:rsidRDefault="00D96036"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 xml:space="preserve">A Domain Cash Purchaser </w:t>
      </w:r>
      <w:r w:rsidR="007062B1" w:rsidRPr="00D07A18">
        <w:rPr>
          <w:rFonts w:ascii="Arial" w:hAnsi="Arial" w:cs="Arial"/>
          <w:sz w:val="22"/>
          <w:szCs w:val="22"/>
        </w:rPr>
        <w:t>or</w:t>
      </w:r>
      <w:r w:rsidRPr="00D07A18">
        <w:rPr>
          <w:rFonts w:ascii="Arial" w:hAnsi="Arial" w:cs="Arial"/>
          <w:sz w:val="22"/>
          <w:szCs w:val="22"/>
        </w:rPr>
        <w:t xml:space="preserve"> Domain Finance Purchaser will be collectively referred to as </w:t>
      </w:r>
      <w:r w:rsidR="007062B1" w:rsidRPr="00D07A18">
        <w:rPr>
          <w:rFonts w:ascii="Arial" w:hAnsi="Arial" w:cs="Arial"/>
          <w:sz w:val="22"/>
          <w:szCs w:val="22"/>
        </w:rPr>
        <w:t>a “Domain Purchaser”</w:t>
      </w:r>
      <w:r w:rsidRPr="00D07A18">
        <w:rPr>
          <w:rFonts w:ascii="Arial" w:hAnsi="Arial" w:cs="Arial"/>
          <w:sz w:val="22"/>
          <w:szCs w:val="22"/>
        </w:rPr>
        <w:t>.</w:t>
      </w:r>
    </w:p>
    <w:p w14:paraId="5211018E" w14:textId="2B811C23" w:rsidR="00425DFA" w:rsidRPr="00D07A18" w:rsidRDefault="002A2D99"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lastRenderedPageBreak/>
        <w:t>Purchaser Payment Schedule</w:t>
      </w:r>
      <w:r w:rsidR="00814D0D" w:rsidRPr="00D07A18">
        <w:rPr>
          <w:rFonts w:ascii="Arial" w:hAnsi="Arial" w:cs="Arial"/>
          <w:sz w:val="22"/>
          <w:szCs w:val="22"/>
        </w:rPr>
        <w:t xml:space="preserve">.  The “Purchaser Payment Schedule” will refer to the schedule under which a Domain Finance Purchaser must make payments to </w:t>
      </w:r>
      <w:r w:rsidR="00840518" w:rsidRPr="00D07A18">
        <w:rPr>
          <w:rFonts w:ascii="Arial" w:hAnsi="Arial" w:cs="Arial"/>
          <w:sz w:val="22"/>
          <w:szCs w:val="22"/>
        </w:rPr>
        <w:t>Names.Club</w:t>
      </w:r>
      <w:r w:rsidR="00814D0D" w:rsidRPr="00D07A18">
        <w:rPr>
          <w:rFonts w:ascii="Arial" w:hAnsi="Arial" w:cs="Arial"/>
          <w:sz w:val="22"/>
          <w:szCs w:val="22"/>
        </w:rPr>
        <w:t xml:space="preserve"> for the purchase of a Financed Subject Domain Name.</w:t>
      </w:r>
    </w:p>
    <w:p w14:paraId="216EB300" w14:textId="132135DF" w:rsidR="00425DFA" w:rsidRPr="00D07A18" w:rsidRDefault="002A2D99"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Broker Commission Payment Schedule</w:t>
      </w:r>
      <w:r w:rsidR="00814D0D" w:rsidRPr="00D07A18">
        <w:rPr>
          <w:rFonts w:ascii="Arial" w:hAnsi="Arial" w:cs="Arial"/>
          <w:sz w:val="22"/>
          <w:szCs w:val="22"/>
        </w:rPr>
        <w:t xml:space="preserve">.  “Broker Commission Payment Schedule” will refer to the schedule under which </w:t>
      </w:r>
      <w:r w:rsidR="00840518" w:rsidRPr="00D07A18">
        <w:rPr>
          <w:rFonts w:ascii="Arial" w:hAnsi="Arial" w:cs="Arial"/>
          <w:sz w:val="22"/>
          <w:szCs w:val="22"/>
        </w:rPr>
        <w:t>Names.Club</w:t>
      </w:r>
      <w:r w:rsidR="00814D0D" w:rsidRPr="00D07A18">
        <w:rPr>
          <w:rFonts w:ascii="Arial" w:hAnsi="Arial" w:cs="Arial"/>
          <w:sz w:val="22"/>
          <w:szCs w:val="22"/>
        </w:rPr>
        <w:t xml:space="preserve"> will make commission payments to the Broker.</w:t>
      </w:r>
    </w:p>
    <w:p w14:paraId="4FD100B5" w14:textId="211F0F49" w:rsidR="00A44783" w:rsidRPr="00D07A18" w:rsidRDefault="00A44783"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Total Purchase Price.  The “Total Purchase Price” of a Subject Domain Name will refer to the total amount owed for the purchase of the Subject Domain Name.</w:t>
      </w:r>
    </w:p>
    <w:p w14:paraId="25266466" w14:textId="7C1C669A" w:rsidR="002A2D99" w:rsidRPr="00D07A18" w:rsidRDefault="00AD3751"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Cash Purchase Price</w:t>
      </w:r>
      <w:r w:rsidR="00814D0D" w:rsidRPr="00D07A18">
        <w:rPr>
          <w:rFonts w:ascii="Arial" w:hAnsi="Arial" w:cs="Arial"/>
          <w:sz w:val="22"/>
          <w:szCs w:val="22"/>
        </w:rPr>
        <w:t xml:space="preserve">.  The “Cash Purchase Price” will refer to the total amount that Domain Cash Purchaser owes to </w:t>
      </w:r>
      <w:r w:rsidR="00840518" w:rsidRPr="00D07A18">
        <w:rPr>
          <w:rFonts w:ascii="Arial" w:hAnsi="Arial" w:cs="Arial"/>
          <w:sz w:val="22"/>
          <w:szCs w:val="22"/>
        </w:rPr>
        <w:t>Names.Club</w:t>
      </w:r>
      <w:r w:rsidR="00814D0D" w:rsidRPr="00D07A18">
        <w:rPr>
          <w:rFonts w:ascii="Arial" w:hAnsi="Arial" w:cs="Arial"/>
          <w:sz w:val="22"/>
          <w:szCs w:val="22"/>
        </w:rPr>
        <w:t xml:space="preserve"> for a Cash Purchase Subject Domain Name.</w:t>
      </w:r>
    </w:p>
    <w:p w14:paraId="3B4CD8A4" w14:textId="689923CB" w:rsidR="00AD3751" w:rsidRPr="00D07A18" w:rsidRDefault="00AD3751"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Financed Purchase Price</w:t>
      </w:r>
      <w:r w:rsidR="00D96036" w:rsidRPr="00D07A18">
        <w:rPr>
          <w:rFonts w:ascii="Arial" w:hAnsi="Arial" w:cs="Arial"/>
          <w:sz w:val="22"/>
          <w:szCs w:val="22"/>
        </w:rPr>
        <w:t xml:space="preserve">.  The “Financed Purchase Price” will refer to the total amount that Domain Cash Purchaser owes to </w:t>
      </w:r>
      <w:r w:rsidR="00840518" w:rsidRPr="00D07A18">
        <w:rPr>
          <w:rFonts w:ascii="Arial" w:hAnsi="Arial" w:cs="Arial"/>
          <w:sz w:val="22"/>
          <w:szCs w:val="22"/>
        </w:rPr>
        <w:t>Names.Club</w:t>
      </w:r>
      <w:r w:rsidR="00D96036" w:rsidRPr="00D07A18">
        <w:rPr>
          <w:rFonts w:ascii="Arial" w:hAnsi="Arial" w:cs="Arial"/>
          <w:sz w:val="22"/>
          <w:szCs w:val="22"/>
        </w:rPr>
        <w:t xml:space="preserve"> for a Financed Purchase Subject Domain Name.</w:t>
      </w:r>
    </w:p>
    <w:p w14:paraId="4C1736A9" w14:textId="4F11DD2B" w:rsidR="00D96036" w:rsidRPr="00D07A18" w:rsidRDefault="00D96036" w:rsidP="002C11D6">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Cash Purchase Price and the Financed Purchase Price will be collectively referred to as the “Purchase Price”.</w:t>
      </w:r>
    </w:p>
    <w:p w14:paraId="7ED4A2CB" w14:textId="51F309BC" w:rsidR="00D96036" w:rsidRPr="00D07A18" w:rsidRDefault="00BB08EA" w:rsidP="007D07B2">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Affiliate Discount Code</w:t>
      </w:r>
      <w:r w:rsidR="00814D0D" w:rsidRPr="00D07A18">
        <w:rPr>
          <w:rFonts w:ascii="Arial" w:hAnsi="Arial" w:cs="Arial"/>
          <w:sz w:val="22"/>
          <w:szCs w:val="22"/>
        </w:rPr>
        <w:t>.  “</w:t>
      </w:r>
      <w:r w:rsidRPr="00D07A18">
        <w:rPr>
          <w:rFonts w:ascii="Arial" w:hAnsi="Arial" w:cs="Arial"/>
          <w:sz w:val="22"/>
          <w:szCs w:val="22"/>
        </w:rPr>
        <w:t>Affiliate Discount</w:t>
      </w:r>
      <w:r w:rsidR="00814D0D" w:rsidRPr="00D07A18">
        <w:rPr>
          <w:rFonts w:ascii="Arial" w:hAnsi="Arial" w:cs="Arial"/>
          <w:sz w:val="22"/>
          <w:szCs w:val="22"/>
        </w:rPr>
        <w:t xml:space="preserve"> Code” will refer to a code</w:t>
      </w:r>
      <w:r w:rsidR="00C04CA4" w:rsidRPr="00D07A18">
        <w:rPr>
          <w:rFonts w:ascii="Arial" w:hAnsi="Arial" w:cs="Arial"/>
          <w:sz w:val="22"/>
          <w:szCs w:val="22"/>
        </w:rPr>
        <w:t xml:space="preserve"> or affiliate link</w:t>
      </w:r>
      <w:r w:rsidR="00814D0D" w:rsidRPr="00D07A18">
        <w:rPr>
          <w:rFonts w:ascii="Arial" w:hAnsi="Arial" w:cs="Arial"/>
          <w:sz w:val="22"/>
          <w:szCs w:val="22"/>
        </w:rPr>
        <w:t xml:space="preserve"> </w:t>
      </w:r>
      <w:r w:rsidR="008110A2" w:rsidRPr="00D07A18">
        <w:rPr>
          <w:rFonts w:ascii="Arial" w:hAnsi="Arial" w:cs="Arial"/>
          <w:sz w:val="22"/>
          <w:szCs w:val="22"/>
        </w:rPr>
        <w:t xml:space="preserve">issued by </w:t>
      </w:r>
      <w:r w:rsidR="00CB0470" w:rsidRPr="00D07A18">
        <w:rPr>
          <w:rFonts w:ascii="Arial" w:hAnsi="Arial" w:cs="Arial"/>
          <w:sz w:val="22"/>
          <w:szCs w:val="22"/>
        </w:rPr>
        <w:t>Names.Club</w:t>
      </w:r>
      <w:r w:rsidR="008110A2" w:rsidRPr="00D07A18">
        <w:rPr>
          <w:rFonts w:ascii="Arial" w:hAnsi="Arial" w:cs="Arial"/>
          <w:sz w:val="22"/>
          <w:szCs w:val="22"/>
        </w:rPr>
        <w:t xml:space="preserve"> to Broker </w:t>
      </w:r>
      <w:r w:rsidR="00814D0D" w:rsidRPr="00D07A18">
        <w:rPr>
          <w:rFonts w:ascii="Arial" w:hAnsi="Arial" w:cs="Arial"/>
          <w:sz w:val="22"/>
          <w:szCs w:val="22"/>
        </w:rPr>
        <w:t>that a Domain Cash Purchaser or a Domain Finance Purchaser may enter at the Website checkout page at the time of purchase.</w:t>
      </w:r>
      <w:r w:rsidR="00150F09" w:rsidRPr="00D07A18">
        <w:rPr>
          <w:rFonts w:ascii="Arial" w:hAnsi="Arial" w:cs="Arial"/>
          <w:sz w:val="22"/>
          <w:szCs w:val="22"/>
        </w:rPr>
        <w:t xml:space="preserve">   </w:t>
      </w:r>
    </w:p>
    <w:p w14:paraId="5979A69F" w14:textId="20C5C80B" w:rsidR="007A3D7F" w:rsidRPr="00D07A18" w:rsidRDefault="00150F09"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 xml:space="preserve">Payment of </w:t>
      </w:r>
      <w:r w:rsidR="00D96036" w:rsidRPr="00D07A18">
        <w:rPr>
          <w:rFonts w:ascii="Arial" w:hAnsi="Arial" w:cs="Arial"/>
          <w:sz w:val="22"/>
          <w:szCs w:val="22"/>
          <w:u w:val="single"/>
        </w:rPr>
        <w:t>Commission</w:t>
      </w:r>
      <w:r w:rsidR="00E63802" w:rsidRPr="00D07A18">
        <w:rPr>
          <w:rFonts w:ascii="Arial" w:hAnsi="Arial" w:cs="Arial"/>
          <w:sz w:val="22"/>
          <w:szCs w:val="22"/>
          <w:u w:val="single"/>
        </w:rPr>
        <w:t>.</w:t>
      </w:r>
    </w:p>
    <w:p w14:paraId="63590C64" w14:textId="62BAB2D3" w:rsidR="004C1795" w:rsidRPr="00D07A18" w:rsidRDefault="004C1795" w:rsidP="007D07B2">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Commission. If, at the time of purchase of a Subject Domain Name, a Domain Purchaser enters a</w:t>
      </w:r>
      <w:r w:rsidR="002E1F71" w:rsidRPr="00D07A18">
        <w:rPr>
          <w:rFonts w:ascii="Arial" w:hAnsi="Arial" w:cs="Arial"/>
          <w:sz w:val="22"/>
          <w:szCs w:val="22"/>
        </w:rPr>
        <w:t>n</w:t>
      </w:r>
      <w:r w:rsidRPr="00D07A18">
        <w:rPr>
          <w:rFonts w:ascii="Arial" w:hAnsi="Arial" w:cs="Arial"/>
          <w:sz w:val="22"/>
          <w:szCs w:val="22"/>
        </w:rPr>
        <w:t xml:space="preserve"> </w:t>
      </w:r>
      <w:r w:rsidR="00BB08EA" w:rsidRPr="00D07A18">
        <w:rPr>
          <w:rFonts w:ascii="Arial" w:hAnsi="Arial" w:cs="Arial"/>
          <w:sz w:val="22"/>
          <w:szCs w:val="22"/>
        </w:rPr>
        <w:t>Affiliate Discount Code</w:t>
      </w:r>
      <w:r w:rsidRPr="00D07A18">
        <w:rPr>
          <w:rFonts w:ascii="Arial" w:hAnsi="Arial" w:cs="Arial"/>
          <w:sz w:val="22"/>
          <w:szCs w:val="22"/>
        </w:rPr>
        <w:t xml:space="preserve"> issued to the Broker, Broker will be entitled to</w:t>
      </w:r>
      <w:r w:rsidR="00D67FE3" w:rsidRPr="00D07A18">
        <w:rPr>
          <w:rFonts w:ascii="Arial" w:hAnsi="Arial" w:cs="Arial"/>
          <w:sz w:val="22"/>
          <w:szCs w:val="22"/>
        </w:rPr>
        <w:t xml:space="preserve"> a commission of</w:t>
      </w:r>
      <w:r w:rsidRPr="00D07A18">
        <w:rPr>
          <w:rFonts w:ascii="Arial" w:hAnsi="Arial" w:cs="Arial"/>
          <w:sz w:val="22"/>
          <w:szCs w:val="22"/>
        </w:rPr>
        <w:t xml:space="preserve"> 15% of </w:t>
      </w:r>
      <w:r w:rsidR="000142D7" w:rsidRPr="00D07A18">
        <w:rPr>
          <w:rFonts w:ascii="Arial" w:hAnsi="Arial" w:cs="Arial"/>
          <w:sz w:val="22"/>
          <w:szCs w:val="22"/>
        </w:rPr>
        <w:t xml:space="preserve">the Purchase Price, not to exceed 75% of cash actually paid to </w:t>
      </w:r>
      <w:r w:rsidR="00CB0470" w:rsidRPr="00D07A18">
        <w:rPr>
          <w:rFonts w:ascii="Arial" w:hAnsi="Arial" w:cs="Arial"/>
          <w:sz w:val="22"/>
          <w:szCs w:val="22"/>
        </w:rPr>
        <w:t>Names.Club</w:t>
      </w:r>
      <w:r w:rsidRPr="00D07A18">
        <w:rPr>
          <w:rFonts w:ascii="Arial" w:hAnsi="Arial" w:cs="Arial"/>
          <w:sz w:val="22"/>
          <w:szCs w:val="22"/>
        </w:rPr>
        <w:t>.</w:t>
      </w:r>
      <w:r w:rsidR="004C1335" w:rsidRPr="00D07A18">
        <w:rPr>
          <w:rFonts w:ascii="Arial" w:hAnsi="Arial" w:cs="Arial"/>
          <w:sz w:val="22"/>
          <w:szCs w:val="22"/>
        </w:rPr>
        <w:t xml:space="preserve"> For clarity, the commission calculation is net of any </w:t>
      </w:r>
      <w:r w:rsidR="00BB08EA" w:rsidRPr="00D07A18">
        <w:rPr>
          <w:rFonts w:ascii="Arial" w:hAnsi="Arial" w:cs="Arial"/>
          <w:sz w:val="22"/>
          <w:szCs w:val="22"/>
        </w:rPr>
        <w:t>Affiliate Discount Code</w:t>
      </w:r>
      <w:r w:rsidR="008D2013" w:rsidRPr="00D07A18">
        <w:rPr>
          <w:rFonts w:ascii="Arial" w:hAnsi="Arial" w:cs="Arial"/>
          <w:sz w:val="22"/>
          <w:szCs w:val="22"/>
        </w:rPr>
        <w:t xml:space="preserve"> discount applied to the purchase</w:t>
      </w:r>
      <w:r w:rsidR="004C1335" w:rsidRPr="00D07A18">
        <w:rPr>
          <w:rFonts w:ascii="Arial" w:hAnsi="Arial" w:cs="Arial"/>
          <w:sz w:val="22"/>
          <w:szCs w:val="22"/>
        </w:rPr>
        <w:t xml:space="preserve"> (i.e., if the code provides for a 10% reduction of a 10,000 domain, commission</w:t>
      </w:r>
      <w:r w:rsidR="008D2013" w:rsidRPr="00D07A18">
        <w:rPr>
          <w:rFonts w:ascii="Arial" w:hAnsi="Arial" w:cs="Arial"/>
          <w:sz w:val="22"/>
          <w:szCs w:val="22"/>
        </w:rPr>
        <w:t xml:space="preserve"> earned</w:t>
      </w:r>
      <w:r w:rsidR="004C1335" w:rsidRPr="00D07A18">
        <w:rPr>
          <w:rFonts w:ascii="Arial" w:hAnsi="Arial" w:cs="Arial"/>
          <w:sz w:val="22"/>
          <w:szCs w:val="22"/>
        </w:rPr>
        <w:t xml:space="preserve"> would be 15% of $9,000</w:t>
      </w:r>
      <w:r w:rsidR="009E4A13" w:rsidRPr="00D07A18">
        <w:rPr>
          <w:rFonts w:ascii="Arial" w:hAnsi="Arial" w:cs="Arial"/>
          <w:sz w:val="22"/>
          <w:szCs w:val="22"/>
        </w:rPr>
        <w:t>, which is</w:t>
      </w:r>
      <w:r w:rsidR="00906660" w:rsidRPr="00D07A18">
        <w:rPr>
          <w:rFonts w:ascii="Arial" w:hAnsi="Arial" w:cs="Arial"/>
          <w:sz w:val="22"/>
          <w:szCs w:val="22"/>
        </w:rPr>
        <w:t xml:space="preserve"> </w:t>
      </w:r>
      <w:r w:rsidR="008D2013" w:rsidRPr="00D07A18">
        <w:rPr>
          <w:rFonts w:ascii="Arial" w:hAnsi="Arial" w:cs="Arial"/>
          <w:sz w:val="22"/>
          <w:szCs w:val="22"/>
        </w:rPr>
        <w:t>$1,350</w:t>
      </w:r>
      <w:r w:rsidR="004C1335" w:rsidRPr="00D07A18">
        <w:rPr>
          <w:rFonts w:ascii="Arial" w:hAnsi="Arial" w:cs="Arial"/>
          <w:sz w:val="22"/>
          <w:szCs w:val="22"/>
        </w:rPr>
        <w:t>).</w:t>
      </w:r>
    </w:p>
    <w:p w14:paraId="04CE3A6C" w14:textId="21E501DC" w:rsidR="001060E7" w:rsidRPr="00D07A18" w:rsidRDefault="008F638B" w:rsidP="007D07B2">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Cash Purchase</w:t>
      </w:r>
      <w:r w:rsidR="004C1795" w:rsidRPr="00D07A18">
        <w:rPr>
          <w:rFonts w:ascii="Arial" w:hAnsi="Arial" w:cs="Arial"/>
          <w:sz w:val="22"/>
          <w:szCs w:val="22"/>
        </w:rPr>
        <w:t xml:space="preserve"> Broker Commission Payment</w:t>
      </w:r>
      <w:r w:rsidR="00A3787D" w:rsidRPr="00D07A18">
        <w:rPr>
          <w:rFonts w:ascii="Arial" w:hAnsi="Arial" w:cs="Arial"/>
          <w:sz w:val="22"/>
          <w:szCs w:val="22"/>
        </w:rPr>
        <w:t>s</w:t>
      </w:r>
      <w:r w:rsidR="004C1795" w:rsidRPr="00D07A18">
        <w:rPr>
          <w:rFonts w:ascii="Arial" w:hAnsi="Arial" w:cs="Arial"/>
          <w:sz w:val="22"/>
          <w:szCs w:val="22"/>
        </w:rPr>
        <w:t xml:space="preserve">.  </w:t>
      </w:r>
      <w:r w:rsidR="008D2013" w:rsidRPr="00D07A18">
        <w:rPr>
          <w:rFonts w:ascii="Arial" w:hAnsi="Arial" w:cs="Arial"/>
          <w:sz w:val="22"/>
          <w:szCs w:val="22"/>
        </w:rPr>
        <w:t>In</w:t>
      </w:r>
      <w:r w:rsidR="001060E7" w:rsidRPr="00D07A18">
        <w:rPr>
          <w:rFonts w:ascii="Arial" w:hAnsi="Arial" w:cs="Arial"/>
          <w:sz w:val="22"/>
          <w:szCs w:val="22"/>
        </w:rPr>
        <w:t xml:space="preserve"> the</w:t>
      </w:r>
      <w:r w:rsidR="008D2013" w:rsidRPr="00D07A18">
        <w:rPr>
          <w:rFonts w:ascii="Arial" w:hAnsi="Arial" w:cs="Arial"/>
          <w:sz w:val="22"/>
          <w:szCs w:val="22"/>
        </w:rPr>
        <w:t xml:space="preserve"> case of commission earned for the sale of a Cash Purchase Domain, the associated Broker will be paid their commission </w:t>
      </w:r>
      <w:r w:rsidR="001060E7" w:rsidRPr="00D07A18">
        <w:rPr>
          <w:rFonts w:ascii="Arial" w:hAnsi="Arial" w:cs="Arial"/>
          <w:sz w:val="22"/>
          <w:szCs w:val="22"/>
        </w:rPr>
        <w:t xml:space="preserve">in one lump </w:t>
      </w:r>
      <w:r w:rsidR="002D4CCB" w:rsidRPr="00D07A18">
        <w:rPr>
          <w:rFonts w:ascii="Arial" w:hAnsi="Arial" w:cs="Arial"/>
          <w:sz w:val="22"/>
          <w:szCs w:val="22"/>
        </w:rPr>
        <w:t>sum</w:t>
      </w:r>
      <w:r w:rsidR="002D4CCB" w:rsidRPr="00D07A18">
        <w:rPr>
          <w:rFonts w:ascii="Arial" w:hAnsi="Arial" w:cs="Arial"/>
          <w:sz w:val="22"/>
          <w:szCs w:val="22"/>
        </w:rPr>
        <w:t xml:space="preserve"> </w:t>
      </w:r>
      <w:r w:rsidR="001060E7" w:rsidRPr="00D07A18">
        <w:rPr>
          <w:rFonts w:ascii="Arial" w:hAnsi="Arial" w:cs="Arial"/>
          <w:sz w:val="22"/>
          <w:szCs w:val="22"/>
        </w:rPr>
        <w:t xml:space="preserve">equal to 15% of </w:t>
      </w:r>
      <w:r w:rsidR="009E4A13" w:rsidRPr="00D07A18">
        <w:rPr>
          <w:rFonts w:ascii="Arial" w:hAnsi="Arial" w:cs="Arial"/>
          <w:sz w:val="22"/>
          <w:szCs w:val="22"/>
        </w:rPr>
        <w:t xml:space="preserve">cash paid to </w:t>
      </w:r>
      <w:r w:rsidR="00840518" w:rsidRPr="00D07A18">
        <w:rPr>
          <w:rFonts w:ascii="Arial" w:hAnsi="Arial" w:cs="Arial"/>
          <w:sz w:val="22"/>
          <w:szCs w:val="22"/>
        </w:rPr>
        <w:t>Names.Club</w:t>
      </w:r>
      <w:r w:rsidR="001060E7" w:rsidRPr="00D07A18">
        <w:rPr>
          <w:rFonts w:ascii="Arial" w:hAnsi="Arial" w:cs="Arial"/>
          <w:sz w:val="22"/>
          <w:szCs w:val="22"/>
        </w:rPr>
        <w:t xml:space="preserve">. </w:t>
      </w:r>
    </w:p>
    <w:p w14:paraId="0FACAC56" w14:textId="6B76F273" w:rsidR="004C1795" w:rsidRPr="00D07A18" w:rsidRDefault="001060E7" w:rsidP="00972F8E">
      <w:pPr>
        <w:pStyle w:val="TxBrp3"/>
        <w:widowControl/>
        <w:tabs>
          <w:tab w:val="clear" w:pos="702"/>
        </w:tabs>
        <w:spacing w:after="240" w:line="240" w:lineRule="auto"/>
        <w:ind w:firstLine="0"/>
        <w:rPr>
          <w:rFonts w:ascii="Arial" w:hAnsi="Arial" w:cs="Arial"/>
          <w:sz w:val="22"/>
          <w:szCs w:val="22"/>
        </w:rPr>
      </w:pPr>
      <w:r w:rsidRPr="00D07A18">
        <w:rPr>
          <w:rFonts w:ascii="Arial" w:hAnsi="Arial" w:cs="Arial"/>
          <w:sz w:val="22"/>
          <w:szCs w:val="22"/>
        </w:rPr>
        <w:t xml:space="preserve">In the case of commission earned for the sale of a Finance Purchase Domain, the associated Broker shall receive </w:t>
      </w:r>
      <w:r w:rsidR="00CD291F" w:rsidRPr="00D07A18">
        <w:rPr>
          <w:rFonts w:ascii="Arial" w:hAnsi="Arial" w:cs="Arial"/>
          <w:sz w:val="22"/>
          <w:szCs w:val="22"/>
        </w:rPr>
        <w:t>15</w:t>
      </w:r>
      <w:r w:rsidR="004C1335" w:rsidRPr="00D07A18">
        <w:rPr>
          <w:rFonts w:ascii="Arial" w:hAnsi="Arial" w:cs="Arial"/>
          <w:sz w:val="22"/>
          <w:szCs w:val="22"/>
        </w:rPr>
        <w:t xml:space="preserve">% </w:t>
      </w:r>
      <w:r w:rsidR="00C04CA4" w:rsidRPr="00D07A18">
        <w:rPr>
          <w:rFonts w:ascii="Arial" w:hAnsi="Arial" w:cs="Arial"/>
          <w:sz w:val="22"/>
          <w:szCs w:val="22"/>
        </w:rPr>
        <w:t xml:space="preserve">of the </w:t>
      </w:r>
      <w:r w:rsidR="00A44783" w:rsidRPr="00D07A18">
        <w:rPr>
          <w:rFonts w:ascii="Arial" w:hAnsi="Arial" w:cs="Arial"/>
          <w:sz w:val="22"/>
          <w:szCs w:val="22"/>
        </w:rPr>
        <w:t>T</w:t>
      </w:r>
      <w:r w:rsidR="00C04CA4" w:rsidRPr="00D07A18">
        <w:rPr>
          <w:rFonts w:ascii="Arial" w:hAnsi="Arial" w:cs="Arial"/>
          <w:sz w:val="22"/>
          <w:szCs w:val="22"/>
        </w:rPr>
        <w:t xml:space="preserve">otal Purchase Price. </w:t>
      </w:r>
      <w:r w:rsidR="00523C62" w:rsidRPr="00D07A18">
        <w:rPr>
          <w:rFonts w:ascii="Arial" w:hAnsi="Arial" w:cs="Arial"/>
          <w:sz w:val="22"/>
          <w:szCs w:val="22"/>
        </w:rPr>
        <w:t>U</w:t>
      </w:r>
      <w:r w:rsidR="00523C62" w:rsidRPr="00D07A18">
        <w:rPr>
          <w:rFonts w:ascii="Arial" w:hAnsi="Arial" w:cs="Arial"/>
          <w:sz w:val="22"/>
          <w:szCs w:val="22"/>
        </w:rPr>
        <w:t>ntil the 15% commission is paid in full</w:t>
      </w:r>
      <w:r w:rsidR="00523C62" w:rsidRPr="00D07A18">
        <w:rPr>
          <w:rFonts w:ascii="Arial" w:hAnsi="Arial" w:cs="Arial"/>
          <w:sz w:val="22"/>
          <w:szCs w:val="22"/>
        </w:rPr>
        <w:t xml:space="preserve">, </w:t>
      </w:r>
      <w:r w:rsidR="00C04CA4" w:rsidRPr="00D07A18">
        <w:rPr>
          <w:rFonts w:ascii="Arial" w:hAnsi="Arial" w:cs="Arial"/>
          <w:sz w:val="22"/>
          <w:szCs w:val="22"/>
        </w:rPr>
        <w:t xml:space="preserve">Broker will receive up to 75% of </w:t>
      </w:r>
      <w:r w:rsidR="004C1335" w:rsidRPr="00D07A18">
        <w:rPr>
          <w:rFonts w:ascii="Arial" w:hAnsi="Arial" w:cs="Arial"/>
          <w:sz w:val="22"/>
          <w:szCs w:val="22"/>
        </w:rPr>
        <w:t xml:space="preserve">cash </w:t>
      </w:r>
      <w:r w:rsidRPr="00D07A18">
        <w:rPr>
          <w:rFonts w:ascii="Arial" w:hAnsi="Arial" w:cs="Arial"/>
          <w:sz w:val="22"/>
          <w:szCs w:val="22"/>
        </w:rPr>
        <w:t xml:space="preserve">payments </w:t>
      </w:r>
      <w:r w:rsidR="004C1335" w:rsidRPr="00D07A18">
        <w:rPr>
          <w:rFonts w:ascii="Arial" w:hAnsi="Arial" w:cs="Arial"/>
          <w:sz w:val="22"/>
          <w:szCs w:val="22"/>
        </w:rPr>
        <w:t>received</w:t>
      </w:r>
      <w:r w:rsidR="00523C62" w:rsidRPr="00D07A18">
        <w:rPr>
          <w:rFonts w:ascii="Arial" w:hAnsi="Arial" w:cs="Arial"/>
          <w:sz w:val="22"/>
          <w:szCs w:val="22"/>
        </w:rPr>
        <w:t xml:space="preserve"> by Names.Club</w:t>
      </w:r>
      <w:r w:rsidR="004C1335" w:rsidRPr="00D07A18">
        <w:rPr>
          <w:rFonts w:ascii="Arial" w:hAnsi="Arial" w:cs="Arial"/>
          <w:sz w:val="22"/>
          <w:szCs w:val="22"/>
        </w:rPr>
        <w:t>.</w:t>
      </w:r>
      <w:r w:rsidR="007D07B2" w:rsidRPr="00D07A18">
        <w:rPr>
          <w:rFonts w:ascii="Arial" w:hAnsi="Arial" w:cs="Arial"/>
          <w:sz w:val="22"/>
          <w:szCs w:val="22"/>
        </w:rPr>
        <w:t xml:space="preserve"> </w:t>
      </w:r>
      <w:r w:rsidR="004C1335" w:rsidRPr="00D07A18">
        <w:rPr>
          <w:rFonts w:ascii="Arial" w:hAnsi="Arial" w:cs="Arial"/>
          <w:sz w:val="22"/>
          <w:szCs w:val="22"/>
        </w:rPr>
        <w:t xml:space="preserve"> For the purpose of illustration only, if a Subject Domain Name is sold for a </w:t>
      </w:r>
      <w:r w:rsidR="00523C62" w:rsidRPr="00D07A18">
        <w:rPr>
          <w:rFonts w:ascii="Arial" w:hAnsi="Arial" w:cs="Arial"/>
          <w:sz w:val="22"/>
          <w:szCs w:val="22"/>
        </w:rPr>
        <w:t>Total Purchase Price</w:t>
      </w:r>
      <w:r w:rsidR="004C1335" w:rsidRPr="00D07A18">
        <w:rPr>
          <w:rFonts w:ascii="Arial" w:hAnsi="Arial" w:cs="Arial"/>
          <w:sz w:val="22"/>
          <w:szCs w:val="22"/>
        </w:rPr>
        <w:t xml:space="preserve"> of $10,000 with</w:t>
      </w:r>
      <w:r w:rsidR="003D181C" w:rsidRPr="00D07A18">
        <w:rPr>
          <w:rFonts w:ascii="Arial" w:hAnsi="Arial" w:cs="Arial"/>
          <w:sz w:val="22"/>
          <w:szCs w:val="22"/>
        </w:rPr>
        <w:t xml:space="preserve"> a 20% up-front payment ($2,000 up-front payment), and </w:t>
      </w:r>
      <w:r w:rsidR="004C1335" w:rsidRPr="00D07A18">
        <w:rPr>
          <w:rFonts w:ascii="Arial" w:hAnsi="Arial" w:cs="Arial"/>
          <w:sz w:val="22"/>
          <w:szCs w:val="22"/>
        </w:rPr>
        <w:t xml:space="preserve">equal installments over 60 months </w:t>
      </w:r>
      <w:r w:rsidR="00523C62" w:rsidRPr="00D07A18">
        <w:rPr>
          <w:rFonts w:ascii="Arial" w:hAnsi="Arial" w:cs="Arial"/>
          <w:sz w:val="22"/>
          <w:szCs w:val="22"/>
        </w:rPr>
        <w:t>($133.33 monthly payment)</w:t>
      </w:r>
      <w:r w:rsidR="00523C62" w:rsidRPr="00D07A18">
        <w:rPr>
          <w:rFonts w:ascii="Arial" w:hAnsi="Arial" w:cs="Arial"/>
          <w:sz w:val="22"/>
          <w:szCs w:val="22"/>
        </w:rPr>
        <w:t xml:space="preserve"> </w:t>
      </w:r>
      <w:r w:rsidR="004C1335" w:rsidRPr="00D07A18">
        <w:rPr>
          <w:rFonts w:ascii="Arial" w:hAnsi="Arial" w:cs="Arial"/>
          <w:sz w:val="22"/>
          <w:szCs w:val="22"/>
        </w:rPr>
        <w:t xml:space="preserve">under the applicable Purchaser Payment Schedule, </w:t>
      </w:r>
      <w:r w:rsidR="003D181C" w:rsidRPr="00D07A18">
        <w:rPr>
          <w:rFonts w:ascii="Arial" w:hAnsi="Arial" w:cs="Arial"/>
          <w:sz w:val="22"/>
          <w:szCs w:val="22"/>
        </w:rPr>
        <w:t>Broker will receive $1,500 from the up-front payment</w:t>
      </w:r>
      <w:r w:rsidR="00523C62" w:rsidRPr="00D07A18">
        <w:rPr>
          <w:rFonts w:ascii="Arial" w:hAnsi="Arial" w:cs="Arial"/>
          <w:sz w:val="22"/>
          <w:szCs w:val="22"/>
        </w:rPr>
        <w:t xml:space="preserve"> as commission</w:t>
      </w:r>
      <w:r w:rsidR="003D181C" w:rsidRPr="00D07A18">
        <w:rPr>
          <w:rFonts w:ascii="Arial" w:hAnsi="Arial" w:cs="Arial"/>
          <w:sz w:val="22"/>
          <w:szCs w:val="22"/>
        </w:rPr>
        <w:t xml:space="preserve"> (equaling 15% of </w:t>
      </w:r>
      <w:r w:rsidR="004C1335" w:rsidRPr="00D07A18">
        <w:rPr>
          <w:rFonts w:ascii="Arial" w:hAnsi="Arial" w:cs="Arial"/>
          <w:sz w:val="22"/>
          <w:szCs w:val="22"/>
        </w:rPr>
        <w:t xml:space="preserve"> </w:t>
      </w:r>
      <w:r w:rsidR="00A44783" w:rsidRPr="00D07A18">
        <w:rPr>
          <w:rFonts w:ascii="Arial" w:hAnsi="Arial" w:cs="Arial"/>
          <w:sz w:val="22"/>
          <w:szCs w:val="22"/>
        </w:rPr>
        <w:t>T</w:t>
      </w:r>
      <w:r w:rsidR="003D181C" w:rsidRPr="00D07A18">
        <w:rPr>
          <w:rFonts w:ascii="Arial" w:hAnsi="Arial" w:cs="Arial"/>
          <w:sz w:val="22"/>
          <w:szCs w:val="22"/>
        </w:rPr>
        <w:t xml:space="preserve">otal Purchase Price and 75% of cash </w:t>
      </w:r>
      <w:r w:rsidR="003D181C" w:rsidRPr="00D07A18">
        <w:rPr>
          <w:rFonts w:ascii="Arial" w:hAnsi="Arial" w:cs="Arial"/>
          <w:sz w:val="22"/>
          <w:szCs w:val="22"/>
        </w:rPr>
        <w:lastRenderedPageBreak/>
        <w:t xml:space="preserve">received by </w:t>
      </w:r>
      <w:r w:rsidR="00CB0470" w:rsidRPr="00D07A18">
        <w:rPr>
          <w:rFonts w:ascii="Arial" w:hAnsi="Arial" w:cs="Arial"/>
          <w:sz w:val="22"/>
          <w:szCs w:val="22"/>
        </w:rPr>
        <w:t>Names.Club</w:t>
      </w:r>
      <w:r w:rsidR="003D181C" w:rsidRPr="00D07A18">
        <w:rPr>
          <w:rFonts w:ascii="Arial" w:hAnsi="Arial" w:cs="Arial"/>
          <w:sz w:val="22"/>
          <w:szCs w:val="22"/>
        </w:rPr>
        <w:t>) and Broker will receiving nothing further from the monthly payments.</w:t>
      </w:r>
    </w:p>
    <w:p w14:paraId="5E71E110" w14:textId="4D402142" w:rsidR="004C1795" w:rsidRPr="00D07A18" w:rsidRDefault="007D07B2" w:rsidP="007D07B2">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 xml:space="preserve">Payments of </w:t>
      </w:r>
      <w:r w:rsidR="007062B1" w:rsidRPr="00D07A18">
        <w:rPr>
          <w:rFonts w:ascii="Arial" w:hAnsi="Arial" w:cs="Arial"/>
          <w:sz w:val="22"/>
          <w:szCs w:val="22"/>
        </w:rPr>
        <w:t xml:space="preserve">such </w:t>
      </w:r>
      <w:r w:rsidRPr="00D07A18">
        <w:rPr>
          <w:rFonts w:ascii="Arial" w:hAnsi="Arial" w:cs="Arial"/>
          <w:sz w:val="22"/>
          <w:szCs w:val="22"/>
        </w:rPr>
        <w:t>commission</w:t>
      </w:r>
      <w:r w:rsidR="001060E7" w:rsidRPr="00D07A18">
        <w:rPr>
          <w:rFonts w:ascii="Arial" w:hAnsi="Arial" w:cs="Arial"/>
          <w:sz w:val="22"/>
          <w:szCs w:val="22"/>
        </w:rPr>
        <w:t>, for both Cash Purchase and Finance Purchase Domains,</w:t>
      </w:r>
      <w:r w:rsidR="007062B1" w:rsidRPr="00D07A18">
        <w:rPr>
          <w:rFonts w:ascii="Arial" w:hAnsi="Arial" w:cs="Arial"/>
          <w:sz w:val="22"/>
          <w:szCs w:val="22"/>
        </w:rPr>
        <w:t xml:space="preserve"> will be made</w:t>
      </w:r>
      <w:r w:rsidRPr="00D07A18">
        <w:rPr>
          <w:rFonts w:ascii="Arial" w:hAnsi="Arial" w:cs="Arial"/>
          <w:sz w:val="22"/>
          <w:szCs w:val="22"/>
        </w:rPr>
        <w:t xml:space="preserve"> within 60 days of the final day of the month in which</w:t>
      </w:r>
      <w:r w:rsidR="007062B1" w:rsidRPr="00D07A18">
        <w:rPr>
          <w:rFonts w:ascii="Arial" w:hAnsi="Arial" w:cs="Arial"/>
          <w:sz w:val="22"/>
          <w:szCs w:val="22"/>
        </w:rPr>
        <w:t xml:space="preserve"> the actual cash was</w:t>
      </w:r>
      <w:r w:rsidRPr="00D07A18">
        <w:rPr>
          <w:rFonts w:ascii="Arial" w:hAnsi="Arial" w:cs="Arial"/>
          <w:sz w:val="22"/>
          <w:szCs w:val="22"/>
        </w:rPr>
        <w:t xml:space="preserve"> received by </w:t>
      </w:r>
      <w:r w:rsidR="00840518" w:rsidRPr="00D07A18">
        <w:rPr>
          <w:rFonts w:ascii="Arial" w:hAnsi="Arial" w:cs="Arial"/>
          <w:sz w:val="22"/>
          <w:szCs w:val="22"/>
        </w:rPr>
        <w:t>Names.Club</w:t>
      </w:r>
      <w:r w:rsidRPr="00D07A18">
        <w:rPr>
          <w:rFonts w:ascii="Arial" w:hAnsi="Arial" w:cs="Arial"/>
          <w:sz w:val="22"/>
          <w:szCs w:val="22"/>
        </w:rPr>
        <w:t xml:space="preserve">.  </w:t>
      </w:r>
    </w:p>
    <w:p w14:paraId="465A533A" w14:textId="09F97810" w:rsidR="00A3787D" w:rsidRPr="00D07A18" w:rsidRDefault="00A3787D" w:rsidP="007D07B2">
      <w:pPr>
        <w:pStyle w:val="TxBrp3"/>
        <w:widowControl/>
        <w:numPr>
          <w:ilvl w:val="1"/>
          <w:numId w:val="1"/>
        </w:numPr>
        <w:tabs>
          <w:tab w:val="clear" w:pos="702"/>
        </w:tabs>
        <w:spacing w:after="240" w:line="240" w:lineRule="auto"/>
        <w:ind w:left="0" w:firstLine="1440"/>
        <w:rPr>
          <w:rFonts w:ascii="Arial" w:hAnsi="Arial" w:cs="Arial"/>
          <w:sz w:val="22"/>
          <w:szCs w:val="22"/>
        </w:rPr>
      </w:pPr>
      <w:r w:rsidRPr="00D07A18">
        <w:rPr>
          <w:rFonts w:ascii="Arial" w:hAnsi="Arial" w:cs="Arial"/>
          <w:sz w:val="22"/>
          <w:szCs w:val="22"/>
        </w:rPr>
        <w:t>Names.Club may reject or refuse to issue an Affiliate Discount Code for any or no reason.  Furthermore, Names.Club may refuse to accept an already issued Affiliate Discount Code at the point of sale for any or no reason, even if that Affiliate Discount Code has been set an expiration date that has not yet been reached</w:t>
      </w:r>
      <w:r w:rsidR="0077504D" w:rsidRPr="00D07A18">
        <w:rPr>
          <w:rFonts w:ascii="Arial" w:hAnsi="Arial" w:cs="Arial"/>
          <w:sz w:val="22"/>
          <w:szCs w:val="22"/>
        </w:rPr>
        <w:t>.</w:t>
      </w:r>
      <w:r w:rsidRPr="00D07A18">
        <w:rPr>
          <w:rFonts w:ascii="Arial" w:hAnsi="Arial" w:cs="Arial"/>
          <w:sz w:val="22"/>
          <w:szCs w:val="22"/>
        </w:rPr>
        <w:t xml:space="preserve">   </w:t>
      </w:r>
    </w:p>
    <w:p w14:paraId="27736C29" w14:textId="7867F175" w:rsidR="007A3D7F" w:rsidRPr="00D07A18" w:rsidRDefault="00E40773"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Representations and Warranties</w:t>
      </w:r>
      <w:r w:rsidR="004C2F30" w:rsidRPr="00D07A18">
        <w:rPr>
          <w:rFonts w:ascii="Arial" w:hAnsi="Arial" w:cs="Arial"/>
          <w:sz w:val="22"/>
          <w:szCs w:val="22"/>
        </w:rPr>
        <w:t xml:space="preserve">. </w:t>
      </w:r>
      <w:r w:rsidRPr="00D07A18">
        <w:rPr>
          <w:rFonts w:ascii="Arial" w:hAnsi="Arial" w:cs="Arial"/>
          <w:sz w:val="22"/>
          <w:szCs w:val="22"/>
        </w:rPr>
        <w:t xml:space="preserve"> </w:t>
      </w:r>
      <w:r w:rsidR="00D9645F" w:rsidRPr="00D07A18">
        <w:rPr>
          <w:rFonts w:ascii="Arial" w:hAnsi="Arial" w:cs="Arial"/>
          <w:sz w:val="22"/>
          <w:szCs w:val="22"/>
        </w:rPr>
        <w:t>Broker</w:t>
      </w:r>
      <w:r w:rsidR="004C2F30" w:rsidRPr="00D07A18">
        <w:rPr>
          <w:rFonts w:ascii="Arial" w:hAnsi="Arial" w:cs="Arial"/>
          <w:sz w:val="22"/>
          <w:szCs w:val="22"/>
        </w:rPr>
        <w:t xml:space="preserve"> hereby represents and warrants</w:t>
      </w:r>
      <w:r w:rsidR="00674BDB" w:rsidRPr="00D07A18">
        <w:rPr>
          <w:rFonts w:ascii="Arial" w:hAnsi="Arial" w:cs="Arial"/>
          <w:sz w:val="22"/>
          <w:szCs w:val="22"/>
        </w:rPr>
        <w:t xml:space="preserve"> </w:t>
      </w:r>
      <w:r w:rsidR="004C2F30" w:rsidRPr="00D07A18">
        <w:rPr>
          <w:rFonts w:ascii="Arial" w:hAnsi="Arial" w:cs="Arial"/>
          <w:sz w:val="22"/>
          <w:szCs w:val="22"/>
        </w:rPr>
        <w:t>it has all power and authority (corporate or otherwise) to enter into this Agreement and the agreements contemplated hereby, and to take a</w:t>
      </w:r>
      <w:r w:rsidRPr="00D07A18">
        <w:rPr>
          <w:rFonts w:ascii="Arial" w:hAnsi="Arial" w:cs="Arial"/>
          <w:sz w:val="22"/>
          <w:szCs w:val="22"/>
        </w:rPr>
        <w:t>ll</w:t>
      </w:r>
      <w:r w:rsidR="004C2F30" w:rsidRPr="00D07A18">
        <w:rPr>
          <w:rFonts w:ascii="Arial" w:hAnsi="Arial" w:cs="Arial"/>
          <w:sz w:val="22"/>
          <w:szCs w:val="22"/>
        </w:rPr>
        <w:t xml:space="preserve"> actions contemplated hereby and thereby, and (c) there is no action, proceeding or claim, actual or threatened, by any pa</w:t>
      </w:r>
      <w:r w:rsidRPr="00D07A18">
        <w:rPr>
          <w:rFonts w:ascii="Arial" w:hAnsi="Arial" w:cs="Arial"/>
          <w:sz w:val="22"/>
          <w:szCs w:val="22"/>
        </w:rPr>
        <w:t>rt</w:t>
      </w:r>
      <w:r w:rsidR="004C2F30" w:rsidRPr="00D07A18">
        <w:rPr>
          <w:rFonts w:ascii="Arial" w:hAnsi="Arial" w:cs="Arial"/>
          <w:sz w:val="22"/>
          <w:szCs w:val="22"/>
        </w:rPr>
        <w:t>y that would prohibit or otherwise inte</w:t>
      </w:r>
      <w:r w:rsidRPr="00D07A18">
        <w:rPr>
          <w:rFonts w:ascii="Arial" w:hAnsi="Arial" w:cs="Arial"/>
          <w:sz w:val="22"/>
          <w:szCs w:val="22"/>
        </w:rPr>
        <w:t>rf</w:t>
      </w:r>
      <w:r w:rsidR="004C2F30" w:rsidRPr="00D07A18">
        <w:rPr>
          <w:rFonts w:ascii="Arial" w:hAnsi="Arial" w:cs="Arial"/>
          <w:sz w:val="22"/>
          <w:szCs w:val="22"/>
        </w:rPr>
        <w:t xml:space="preserve">ere with the obligations of </w:t>
      </w:r>
      <w:r w:rsidR="00D9645F" w:rsidRPr="00D07A18">
        <w:rPr>
          <w:rFonts w:ascii="Arial" w:hAnsi="Arial" w:cs="Arial"/>
          <w:sz w:val="22"/>
          <w:szCs w:val="22"/>
        </w:rPr>
        <w:t>Broker</w:t>
      </w:r>
      <w:r w:rsidR="004C2F30" w:rsidRPr="00D07A18">
        <w:rPr>
          <w:rFonts w:ascii="Arial" w:hAnsi="Arial" w:cs="Arial"/>
          <w:sz w:val="22"/>
          <w:szCs w:val="22"/>
        </w:rPr>
        <w:t xml:space="preserve"> hereunder.</w:t>
      </w:r>
    </w:p>
    <w:p w14:paraId="12093903" w14:textId="3815DB24" w:rsidR="007A3D7F" w:rsidRPr="00D07A18" w:rsidRDefault="00E40773"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Term</w:t>
      </w:r>
      <w:r w:rsidR="004C2F30" w:rsidRPr="00D07A18">
        <w:rPr>
          <w:rFonts w:ascii="Arial" w:hAnsi="Arial" w:cs="Arial"/>
          <w:sz w:val="22"/>
          <w:szCs w:val="22"/>
        </w:rPr>
        <w:t xml:space="preserve">. This Agreement shall be effective as of the Effective Date and shall be binding until the later of (a) a period of </w:t>
      </w:r>
      <w:r w:rsidR="00906660" w:rsidRPr="00D07A18">
        <w:rPr>
          <w:rFonts w:ascii="Arial" w:hAnsi="Arial" w:cs="Arial"/>
          <w:sz w:val="22"/>
          <w:szCs w:val="22"/>
        </w:rPr>
        <w:t>one</w:t>
      </w:r>
      <w:r w:rsidR="004C2F30" w:rsidRPr="00D07A18">
        <w:rPr>
          <w:rFonts w:ascii="Arial" w:hAnsi="Arial" w:cs="Arial"/>
          <w:sz w:val="22"/>
          <w:szCs w:val="22"/>
        </w:rPr>
        <w:t xml:space="preserve"> </w:t>
      </w:r>
      <w:r w:rsidR="00925B82" w:rsidRPr="00D07A18">
        <w:rPr>
          <w:rFonts w:ascii="Arial" w:hAnsi="Arial" w:cs="Arial"/>
          <w:sz w:val="22"/>
          <w:szCs w:val="22"/>
        </w:rPr>
        <w:t>(</w:t>
      </w:r>
      <w:r w:rsidR="00906660" w:rsidRPr="00D07A18">
        <w:rPr>
          <w:rFonts w:ascii="Arial" w:hAnsi="Arial" w:cs="Arial"/>
          <w:sz w:val="22"/>
          <w:szCs w:val="22"/>
        </w:rPr>
        <w:t>1</w:t>
      </w:r>
      <w:r w:rsidR="00925B82" w:rsidRPr="00D07A18">
        <w:rPr>
          <w:rFonts w:ascii="Arial" w:hAnsi="Arial" w:cs="Arial"/>
          <w:sz w:val="22"/>
          <w:szCs w:val="22"/>
        </w:rPr>
        <w:t xml:space="preserve">) </w:t>
      </w:r>
      <w:r w:rsidR="004C2F30" w:rsidRPr="00D07A18">
        <w:rPr>
          <w:rFonts w:ascii="Arial" w:hAnsi="Arial" w:cs="Arial"/>
          <w:sz w:val="22"/>
          <w:szCs w:val="22"/>
        </w:rPr>
        <w:t xml:space="preserve">year from the </w:t>
      </w:r>
      <w:r w:rsidR="007D07B2" w:rsidRPr="00D07A18">
        <w:rPr>
          <w:rFonts w:ascii="Arial" w:hAnsi="Arial" w:cs="Arial"/>
          <w:sz w:val="22"/>
          <w:szCs w:val="22"/>
        </w:rPr>
        <w:t>date of</w:t>
      </w:r>
      <w:r w:rsidR="00906660" w:rsidRPr="00D07A18">
        <w:rPr>
          <w:rFonts w:ascii="Arial" w:hAnsi="Arial" w:cs="Arial"/>
          <w:sz w:val="22"/>
          <w:szCs w:val="22"/>
        </w:rPr>
        <w:t xml:space="preserve"> issuance of the </w:t>
      </w:r>
      <w:r w:rsidR="00BB08EA" w:rsidRPr="00D07A18">
        <w:rPr>
          <w:rFonts w:ascii="Arial" w:hAnsi="Arial" w:cs="Arial"/>
          <w:sz w:val="22"/>
          <w:szCs w:val="22"/>
        </w:rPr>
        <w:t>Affiliate Discount Code</w:t>
      </w:r>
      <w:r w:rsidR="007D07B2" w:rsidRPr="00D07A18">
        <w:rPr>
          <w:rFonts w:ascii="Arial" w:hAnsi="Arial" w:cs="Arial"/>
          <w:sz w:val="22"/>
          <w:szCs w:val="22"/>
        </w:rPr>
        <w:t xml:space="preserve"> </w:t>
      </w:r>
      <w:r w:rsidR="004C2F30" w:rsidRPr="00D07A18">
        <w:rPr>
          <w:rFonts w:ascii="Arial" w:hAnsi="Arial" w:cs="Arial"/>
          <w:sz w:val="22"/>
          <w:szCs w:val="22"/>
        </w:rPr>
        <w:t xml:space="preserve">or (b) the date that all obligations of </w:t>
      </w:r>
      <w:r w:rsidR="00D9645F" w:rsidRPr="00D07A18">
        <w:rPr>
          <w:rFonts w:ascii="Arial" w:hAnsi="Arial" w:cs="Arial"/>
          <w:sz w:val="22"/>
          <w:szCs w:val="22"/>
        </w:rPr>
        <w:t>Broker</w:t>
      </w:r>
      <w:r w:rsidR="004C2F30" w:rsidRPr="00D07A18">
        <w:rPr>
          <w:rFonts w:ascii="Arial" w:hAnsi="Arial" w:cs="Arial"/>
          <w:sz w:val="22"/>
          <w:szCs w:val="22"/>
        </w:rPr>
        <w:t xml:space="preserve"> </w:t>
      </w:r>
      <w:r w:rsidR="00D9645F" w:rsidRPr="00D07A18">
        <w:rPr>
          <w:rFonts w:ascii="Arial" w:hAnsi="Arial" w:cs="Arial"/>
          <w:sz w:val="22"/>
          <w:szCs w:val="22"/>
        </w:rPr>
        <w:t xml:space="preserve">and </w:t>
      </w:r>
      <w:r w:rsidR="00CB0470" w:rsidRPr="00D07A18">
        <w:rPr>
          <w:rFonts w:ascii="Arial" w:hAnsi="Arial" w:cs="Arial"/>
          <w:sz w:val="22"/>
          <w:szCs w:val="22"/>
        </w:rPr>
        <w:t>Names.Club</w:t>
      </w:r>
      <w:r w:rsidR="00D9645F" w:rsidRPr="00D07A18">
        <w:rPr>
          <w:rFonts w:ascii="Arial" w:hAnsi="Arial" w:cs="Arial"/>
          <w:sz w:val="22"/>
          <w:szCs w:val="22"/>
        </w:rPr>
        <w:t xml:space="preserve"> </w:t>
      </w:r>
      <w:r w:rsidR="004C2F30" w:rsidRPr="00D07A18">
        <w:rPr>
          <w:rFonts w:ascii="Arial" w:hAnsi="Arial" w:cs="Arial"/>
          <w:sz w:val="22"/>
          <w:szCs w:val="22"/>
        </w:rPr>
        <w:t>hereun</w:t>
      </w:r>
      <w:r w:rsidR="00925B82" w:rsidRPr="00D07A18">
        <w:rPr>
          <w:rFonts w:ascii="Arial" w:hAnsi="Arial" w:cs="Arial"/>
          <w:sz w:val="22"/>
          <w:szCs w:val="22"/>
        </w:rPr>
        <w:t>der have been satisfied in full</w:t>
      </w:r>
      <w:r w:rsidR="004C2F30" w:rsidRPr="00D07A18">
        <w:rPr>
          <w:rFonts w:ascii="Arial" w:hAnsi="Arial" w:cs="Arial"/>
          <w:sz w:val="22"/>
          <w:szCs w:val="22"/>
        </w:rPr>
        <w:t>.</w:t>
      </w:r>
      <w:r w:rsidR="009E4A13" w:rsidRPr="00D07A18">
        <w:rPr>
          <w:rFonts w:ascii="Arial" w:hAnsi="Arial" w:cs="Arial"/>
          <w:sz w:val="22"/>
          <w:szCs w:val="22"/>
        </w:rPr>
        <w:t xml:space="preserve">  For clarity, </w:t>
      </w:r>
      <w:r w:rsidR="00840518" w:rsidRPr="00D07A18">
        <w:rPr>
          <w:rFonts w:ascii="Arial" w:hAnsi="Arial" w:cs="Arial"/>
          <w:sz w:val="22"/>
          <w:szCs w:val="22"/>
        </w:rPr>
        <w:t>Names.Club</w:t>
      </w:r>
      <w:r w:rsidR="009E4A13" w:rsidRPr="00D07A18">
        <w:rPr>
          <w:rFonts w:ascii="Arial" w:hAnsi="Arial" w:cs="Arial"/>
          <w:sz w:val="22"/>
          <w:szCs w:val="22"/>
        </w:rPr>
        <w:t xml:space="preserve"> shall have no obligation to issue or honor coupon codes</w:t>
      </w:r>
      <w:r w:rsidR="00A06770" w:rsidRPr="00D07A18">
        <w:rPr>
          <w:rFonts w:ascii="Arial" w:hAnsi="Arial" w:cs="Arial"/>
          <w:sz w:val="22"/>
          <w:szCs w:val="22"/>
        </w:rPr>
        <w:t xml:space="preserve"> or affiliate links</w:t>
      </w:r>
      <w:r w:rsidR="009E4A13" w:rsidRPr="00D07A18">
        <w:rPr>
          <w:rFonts w:ascii="Arial" w:hAnsi="Arial" w:cs="Arial"/>
          <w:sz w:val="22"/>
          <w:szCs w:val="22"/>
        </w:rPr>
        <w:t xml:space="preserve"> during the term of this Agreement.</w:t>
      </w:r>
    </w:p>
    <w:p w14:paraId="43A0E31C" w14:textId="2C68A11F" w:rsidR="007A3D7F" w:rsidRPr="00D07A18" w:rsidRDefault="00767ECF"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Governing Law; Jurisdiction and Venue</w:t>
      </w:r>
      <w:r w:rsidRPr="00D07A18">
        <w:rPr>
          <w:rFonts w:ascii="Arial" w:hAnsi="Arial" w:cs="Arial"/>
          <w:sz w:val="22"/>
          <w:szCs w:val="22"/>
        </w:rPr>
        <w:t>.</w:t>
      </w:r>
      <w:r w:rsidR="004116BF" w:rsidRPr="00D07A18">
        <w:rPr>
          <w:rFonts w:ascii="Arial" w:hAnsi="Arial" w:cs="Arial"/>
          <w:sz w:val="22"/>
          <w:szCs w:val="22"/>
        </w:rPr>
        <w:t xml:space="preserve">  </w:t>
      </w:r>
      <w:r w:rsidR="004F4FA3" w:rsidRPr="00D07A18">
        <w:rPr>
          <w:rFonts w:ascii="Arial" w:hAnsi="Arial" w:cs="Arial"/>
          <w:sz w:val="22"/>
          <w:szCs w:val="22"/>
        </w:rPr>
        <w:t>T</w:t>
      </w:r>
      <w:r w:rsidR="004C2F30" w:rsidRPr="00D07A18">
        <w:rPr>
          <w:rFonts w:ascii="Arial" w:hAnsi="Arial" w:cs="Arial"/>
          <w:sz w:val="22"/>
          <w:szCs w:val="22"/>
        </w:rPr>
        <w:t xml:space="preserve">his Agreement shall be governed by, and construed in accordance with, the laws of the State of </w:t>
      </w:r>
      <w:r w:rsidR="004F4FA3" w:rsidRPr="00D07A18">
        <w:rPr>
          <w:rFonts w:ascii="Arial" w:hAnsi="Arial" w:cs="Arial"/>
          <w:sz w:val="22"/>
          <w:szCs w:val="22"/>
        </w:rPr>
        <w:t>Florida</w:t>
      </w:r>
      <w:r w:rsidR="004C2F30" w:rsidRPr="00D07A18">
        <w:rPr>
          <w:rFonts w:ascii="Arial" w:hAnsi="Arial" w:cs="Arial"/>
          <w:sz w:val="22"/>
          <w:szCs w:val="22"/>
        </w:rPr>
        <w:t>, without giving any effect to any choice of law provisions thereof that wou</w:t>
      </w:r>
      <w:r w:rsidRPr="00D07A18">
        <w:rPr>
          <w:rFonts w:ascii="Arial" w:hAnsi="Arial" w:cs="Arial"/>
          <w:sz w:val="22"/>
          <w:szCs w:val="22"/>
        </w:rPr>
        <w:t>l</w:t>
      </w:r>
      <w:r w:rsidR="004C2F30" w:rsidRPr="00D07A18">
        <w:rPr>
          <w:rFonts w:ascii="Arial" w:hAnsi="Arial" w:cs="Arial"/>
          <w:sz w:val="22"/>
          <w:szCs w:val="22"/>
        </w:rPr>
        <w:t>d cause the application of the laws of any other jurisdiction. Any litigation based on, or arising out of, under, or in connection</w:t>
      </w:r>
      <w:r w:rsidRPr="00D07A18">
        <w:rPr>
          <w:rFonts w:ascii="Arial" w:hAnsi="Arial" w:cs="Arial"/>
          <w:sz w:val="22"/>
          <w:szCs w:val="22"/>
        </w:rPr>
        <w:t xml:space="preserve"> </w:t>
      </w:r>
      <w:r w:rsidR="004C2F30" w:rsidRPr="00D07A18">
        <w:rPr>
          <w:rFonts w:ascii="Arial" w:hAnsi="Arial" w:cs="Arial"/>
          <w:sz w:val="22"/>
          <w:szCs w:val="22"/>
        </w:rPr>
        <w:t xml:space="preserve">with this Agreement, shall be brought and maintained exclusively in the </w:t>
      </w:r>
      <w:r w:rsidR="005C6B38" w:rsidRPr="00D07A18">
        <w:rPr>
          <w:rFonts w:ascii="Arial" w:hAnsi="Arial" w:cs="Arial"/>
          <w:sz w:val="22"/>
          <w:szCs w:val="22"/>
        </w:rPr>
        <w:t xml:space="preserve">state or federal </w:t>
      </w:r>
      <w:r w:rsidR="004C2F30" w:rsidRPr="00D07A18">
        <w:rPr>
          <w:rFonts w:ascii="Arial" w:hAnsi="Arial" w:cs="Arial"/>
          <w:sz w:val="22"/>
          <w:szCs w:val="22"/>
        </w:rPr>
        <w:t>cou</w:t>
      </w:r>
      <w:r w:rsidRPr="00D07A18">
        <w:rPr>
          <w:rFonts w:ascii="Arial" w:hAnsi="Arial" w:cs="Arial"/>
          <w:sz w:val="22"/>
          <w:szCs w:val="22"/>
        </w:rPr>
        <w:t>rt</w:t>
      </w:r>
      <w:r w:rsidR="004C2F30" w:rsidRPr="00D07A18">
        <w:rPr>
          <w:rFonts w:ascii="Arial" w:hAnsi="Arial" w:cs="Arial"/>
          <w:sz w:val="22"/>
          <w:szCs w:val="22"/>
        </w:rPr>
        <w:t xml:space="preserve">s </w:t>
      </w:r>
      <w:r w:rsidR="005C6B38" w:rsidRPr="00D07A18">
        <w:rPr>
          <w:rFonts w:ascii="Arial" w:hAnsi="Arial" w:cs="Arial"/>
          <w:sz w:val="22"/>
          <w:szCs w:val="22"/>
        </w:rPr>
        <w:t xml:space="preserve">located in </w:t>
      </w:r>
      <w:r w:rsidR="004C2F30" w:rsidRPr="00D07A18">
        <w:rPr>
          <w:rFonts w:ascii="Arial" w:hAnsi="Arial" w:cs="Arial"/>
          <w:sz w:val="22"/>
          <w:szCs w:val="22"/>
        </w:rPr>
        <w:t xml:space="preserve">the State of </w:t>
      </w:r>
      <w:r w:rsidR="004F4FA3" w:rsidRPr="00D07A18">
        <w:rPr>
          <w:rFonts w:ascii="Arial" w:hAnsi="Arial" w:cs="Arial"/>
          <w:sz w:val="22"/>
          <w:szCs w:val="22"/>
        </w:rPr>
        <w:t>Florida</w:t>
      </w:r>
      <w:r w:rsidR="004C2F30" w:rsidRPr="00D07A18">
        <w:rPr>
          <w:rFonts w:ascii="Arial" w:hAnsi="Arial" w:cs="Arial"/>
          <w:sz w:val="22"/>
          <w:szCs w:val="22"/>
        </w:rPr>
        <w:t xml:space="preserve">. The parties hereto hereby expressly and irrevocably submit to the jurisdiction of the </w:t>
      </w:r>
      <w:r w:rsidR="005C6B38" w:rsidRPr="00D07A18">
        <w:rPr>
          <w:rFonts w:ascii="Arial" w:hAnsi="Arial" w:cs="Arial"/>
          <w:sz w:val="22"/>
          <w:szCs w:val="22"/>
        </w:rPr>
        <w:t xml:space="preserve">state and federal </w:t>
      </w:r>
      <w:r w:rsidR="004C2F30" w:rsidRPr="00D07A18">
        <w:rPr>
          <w:rFonts w:ascii="Arial" w:hAnsi="Arial" w:cs="Arial"/>
          <w:sz w:val="22"/>
          <w:szCs w:val="22"/>
        </w:rPr>
        <w:t>cou</w:t>
      </w:r>
      <w:r w:rsidRPr="00D07A18">
        <w:rPr>
          <w:rFonts w:ascii="Arial" w:hAnsi="Arial" w:cs="Arial"/>
          <w:sz w:val="22"/>
          <w:szCs w:val="22"/>
        </w:rPr>
        <w:t>rt</w:t>
      </w:r>
      <w:r w:rsidR="004C2F30" w:rsidRPr="00D07A18">
        <w:rPr>
          <w:rFonts w:ascii="Arial" w:hAnsi="Arial" w:cs="Arial"/>
          <w:sz w:val="22"/>
          <w:szCs w:val="22"/>
        </w:rPr>
        <w:t xml:space="preserve">s </w:t>
      </w:r>
      <w:r w:rsidR="005C6B38" w:rsidRPr="00D07A18">
        <w:rPr>
          <w:rFonts w:ascii="Arial" w:hAnsi="Arial" w:cs="Arial"/>
          <w:sz w:val="22"/>
          <w:szCs w:val="22"/>
        </w:rPr>
        <w:t xml:space="preserve">located in the State of </w:t>
      </w:r>
      <w:r w:rsidR="004F4FA3" w:rsidRPr="00D07A18">
        <w:rPr>
          <w:rFonts w:ascii="Arial" w:hAnsi="Arial" w:cs="Arial"/>
          <w:sz w:val="22"/>
          <w:szCs w:val="22"/>
        </w:rPr>
        <w:t>Florida</w:t>
      </w:r>
      <w:r w:rsidR="004C2F30" w:rsidRPr="00D07A18">
        <w:rPr>
          <w:rFonts w:ascii="Arial" w:hAnsi="Arial" w:cs="Arial"/>
          <w:sz w:val="22"/>
          <w:szCs w:val="22"/>
        </w:rPr>
        <w:t xml:space="preserve"> for the purpose of any such litigation as set fo</w:t>
      </w:r>
      <w:r w:rsidRPr="00D07A18">
        <w:rPr>
          <w:rFonts w:ascii="Arial" w:hAnsi="Arial" w:cs="Arial"/>
          <w:sz w:val="22"/>
          <w:szCs w:val="22"/>
        </w:rPr>
        <w:t>rt</w:t>
      </w:r>
      <w:r w:rsidR="004C2F30" w:rsidRPr="00D07A18">
        <w:rPr>
          <w:rFonts w:ascii="Arial" w:hAnsi="Arial" w:cs="Arial"/>
          <w:sz w:val="22"/>
          <w:szCs w:val="22"/>
        </w:rPr>
        <w:t>h above. The pa</w:t>
      </w:r>
      <w:r w:rsidRPr="00D07A18">
        <w:rPr>
          <w:rFonts w:ascii="Arial" w:hAnsi="Arial" w:cs="Arial"/>
          <w:sz w:val="22"/>
          <w:szCs w:val="22"/>
        </w:rPr>
        <w:t>rti</w:t>
      </w:r>
      <w:r w:rsidR="004C2F30" w:rsidRPr="00D07A18">
        <w:rPr>
          <w:rFonts w:ascii="Arial" w:hAnsi="Arial" w:cs="Arial"/>
          <w:sz w:val="22"/>
          <w:szCs w:val="22"/>
        </w:rPr>
        <w:t xml:space="preserve">es hereto further irrevocably consent to the service of process by personal service within or without the State of </w:t>
      </w:r>
      <w:r w:rsidR="004F4FA3" w:rsidRPr="00D07A18">
        <w:rPr>
          <w:rFonts w:ascii="Arial" w:hAnsi="Arial" w:cs="Arial"/>
          <w:sz w:val="22"/>
          <w:szCs w:val="22"/>
        </w:rPr>
        <w:t>Florida</w:t>
      </w:r>
      <w:r w:rsidR="004C2F30" w:rsidRPr="00D07A18">
        <w:rPr>
          <w:rFonts w:ascii="Arial" w:hAnsi="Arial" w:cs="Arial"/>
          <w:sz w:val="22"/>
          <w:szCs w:val="22"/>
        </w:rPr>
        <w:t>. The parties hereto hereby expressly and irrevocably waive, to the fullest extent permitted by law, any objection which it may now or hereafter have to the laying of venue of any such litigation brought in any such court referred to above and any claim that any such litigation has been brought in an inconvenient forum</w:t>
      </w:r>
      <w:r w:rsidRPr="00D07A18">
        <w:rPr>
          <w:rFonts w:ascii="Arial" w:hAnsi="Arial" w:cs="Arial"/>
          <w:sz w:val="22"/>
          <w:szCs w:val="22"/>
        </w:rPr>
        <w:t>.</w:t>
      </w:r>
      <w:r w:rsidR="005C6B38" w:rsidRPr="00D07A18">
        <w:rPr>
          <w:rFonts w:ascii="Arial" w:hAnsi="Arial" w:cs="Arial"/>
          <w:sz w:val="22"/>
          <w:szCs w:val="22"/>
        </w:rPr>
        <w:t xml:space="preserve"> </w:t>
      </w:r>
    </w:p>
    <w:p w14:paraId="0E3578AD" w14:textId="3984CDEB" w:rsidR="007A3D7F" w:rsidRPr="00D07A18" w:rsidRDefault="004C2F30"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Assignment</w:t>
      </w:r>
      <w:r w:rsidRPr="00D07A18">
        <w:rPr>
          <w:rFonts w:ascii="Arial" w:hAnsi="Arial" w:cs="Arial"/>
          <w:sz w:val="22"/>
          <w:szCs w:val="22"/>
        </w:rPr>
        <w:t xml:space="preserve">. </w:t>
      </w:r>
      <w:r w:rsidR="00D9645F" w:rsidRPr="00D07A18">
        <w:rPr>
          <w:rFonts w:ascii="Arial" w:hAnsi="Arial" w:cs="Arial"/>
          <w:sz w:val="22"/>
          <w:szCs w:val="22"/>
        </w:rPr>
        <w:t>Broker</w:t>
      </w:r>
      <w:r w:rsidRPr="00D07A18">
        <w:rPr>
          <w:rFonts w:ascii="Arial" w:hAnsi="Arial" w:cs="Arial"/>
          <w:sz w:val="22"/>
          <w:szCs w:val="22"/>
        </w:rPr>
        <w:t xml:space="preserve"> may </w:t>
      </w:r>
      <w:r w:rsidR="005C6B38" w:rsidRPr="00D07A18">
        <w:rPr>
          <w:rFonts w:ascii="Arial" w:hAnsi="Arial" w:cs="Arial"/>
          <w:sz w:val="22"/>
          <w:szCs w:val="22"/>
        </w:rPr>
        <w:t xml:space="preserve">not </w:t>
      </w:r>
      <w:r w:rsidRPr="00D07A18">
        <w:rPr>
          <w:rFonts w:ascii="Arial" w:hAnsi="Arial" w:cs="Arial"/>
          <w:sz w:val="22"/>
          <w:szCs w:val="22"/>
        </w:rPr>
        <w:t xml:space="preserve">assign any of its rights or delegate any of its duties under this Agreement without the prior written consent </w:t>
      </w:r>
      <w:r w:rsidR="00840518" w:rsidRPr="00D07A18">
        <w:rPr>
          <w:rFonts w:ascii="Arial" w:hAnsi="Arial" w:cs="Arial"/>
          <w:sz w:val="22"/>
          <w:szCs w:val="22"/>
        </w:rPr>
        <w:t>Names.Club</w:t>
      </w:r>
      <w:r w:rsidRPr="00D07A18">
        <w:rPr>
          <w:rFonts w:ascii="Arial" w:hAnsi="Arial" w:cs="Arial"/>
          <w:sz w:val="22"/>
          <w:szCs w:val="22"/>
        </w:rPr>
        <w:t>.</w:t>
      </w:r>
    </w:p>
    <w:p w14:paraId="58834F58" w14:textId="36DC820B" w:rsidR="000C07D4" w:rsidRPr="00D07A18" w:rsidRDefault="00344AC5" w:rsidP="00205FDD">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Limitation of Liability</w:t>
      </w:r>
      <w:r w:rsidR="004C2F30" w:rsidRPr="00D07A18">
        <w:rPr>
          <w:rFonts w:ascii="Arial" w:hAnsi="Arial" w:cs="Arial"/>
          <w:sz w:val="22"/>
          <w:szCs w:val="22"/>
        </w:rPr>
        <w:t xml:space="preserve">. To the maximum extent permitted by applicable law, in no event shall either party be liable for any consequential, incidental, indirect, special, punitive or other damages whatsoever (including, without </w:t>
      </w:r>
      <w:r w:rsidR="00767ECF" w:rsidRPr="00D07A18">
        <w:rPr>
          <w:rFonts w:ascii="Arial" w:hAnsi="Arial" w:cs="Arial"/>
          <w:sz w:val="22"/>
          <w:szCs w:val="22"/>
        </w:rPr>
        <w:t>l</w:t>
      </w:r>
      <w:r w:rsidR="004C2F30" w:rsidRPr="00D07A18">
        <w:rPr>
          <w:rFonts w:ascii="Arial" w:hAnsi="Arial" w:cs="Arial"/>
          <w:sz w:val="22"/>
          <w:szCs w:val="22"/>
        </w:rPr>
        <w:t>imitation, damages for loss of business profits, business interruption, loss of business information, or other pecuniary loss or the cost of procurement of substitute services) arising out of or relating to this Agreement, even if a party has been advised of the possibility of such damages</w:t>
      </w:r>
      <w:r w:rsidR="00767ECF" w:rsidRPr="00D07A18">
        <w:rPr>
          <w:rFonts w:ascii="Arial" w:hAnsi="Arial" w:cs="Arial"/>
          <w:sz w:val="22"/>
          <w:szCs w:val="22"/>
        </w:rPr>
        <w:t xml:space="preserve">. </w:t>
      </w:r>
      <w:r w:rsidR="004C2F30" w:rsidRPr="00D07A18">
        <w:rPr>
          <w:rFonts w:ascii="Arial" w:hAnsi="Arial" w:cs="Arial"/>
          <w:sz w:val="22"/>
          <w:szCs w:val="22"/>
        </w:rPr>
        <w:t xml:space="preserve"> This </w:t>
      </w:r>
      <w:r w:rsidR="00767ECF" w:rsidRPr="00D07A18">
        <w:rPr>
          <w:rFonts w:ascii="Arial" w:hAnsi="Arial" w:cs="Arial"/>
          <w:sz w:val="22"/>
          <w:szCs w:val="22"/>
        </w:rPr>
        <w:t>li</w:t>
      </w:r>
      <w:r w:rsidR="004C2F30" w:rsidRPr="00D07A18">
        <w:rPr>
          <w:rFonts w:ascii="Arial" w:hAnsi="Arial" w:cs="Arial"/>
          <w:sz w:val="22"/>
          <w:szCs w:val="22"/>
        </w:rPr>
        <w:t xml:space="preserve">mitation shall not apply to any indemnification obligation. </w:t>
      </w:r>
      <w:r w:rsidR="00925B82" w:rsidRPr="00D07A18">
        <w:rPr>
          <w:rFonts w:ascii="Arial" w:hAnsi="Arial" w:cs="Arial"/>
          <w:sz w:val="22"/>
          <w:szCs w:val="22"/>
        </w:rPr>
        <w:t>Each party hereto (“the “Indemnifying Party”)</w:t>
      </w:r>
      <w:r w:rsidR="004C2F30" w:rsidRPr="00D07A18">
        <w:rPr>
          <w:rFonts w:ascii="Arial" w:hAnsi="Arial" w:cs="Arial"/>
          <w:sz w:val="22"/>
          <w:szCs w:val="22"/>
        </w:rPr>
        <w:t xml:space="preserve"> agree</w:t>
      </w:r>
      <w:r w:rsidR="00925B82" w:rsidRPr="00D07A18">
        <w:rPr>
          <w:rFonts w:ascii="Arial" w:hAnsi="Arial" w:cs="Arial"/>
          <w:sz w:val="22"/>
          <w:szCs w:val="22"/>
        </w:rPr>
        <w:t>s</w:t>
      </w:r>
      <w:r w:rsidR="004C2F30" w:rsidRPr="00D07A18">
        <w:rPr>
          <w:rFonts w:ascii="Arial" w:hAnsi="Arial" w:cs="Arial"/>
          <w:sz w:val="22"/>
          <w:szCs w:val="22"/>
        </w:rPr>
        <w:t xml:space="preserve"> that </w:t>
      </w:r>
      <w:r w:rsidR="00925B82" w:rsidRPr="00D07A18">
        <w:rPr>
          <w:rFonts w:ascii="Arial" w:hAnsi="Arial" w:cs="Arial"/>
          <w:sz w:val="22"/>
          <w:szCs w:val="22"/>
        </w:rPr>
        <w:t xml:space="preserve">it </w:t>
      </w:r>
      <w:r w:rsidR="004C2F30" w:rsidRPr="00D07A18">
        <w:rPr>
          <w:rFonts w:ascii="Arial" w:hAnsi="Arial" w:cs="Arial"/>
          <w:sz w:val="22"/>
          <w:szCs w:val="22"/>
        </w:rPr>
        <w:t xml:space="preserve">will release, indemnify, defend and hold harmless </w:t>
      </w:r>
      <w:r w:rsidR="00925B82" w:rsidRPr="00D07A18">
        <w:rPr>
          <w:rFonts w:ascii="Arial" w:hAnsi="Arial" w:cs="Arial"/>
          <w:sz w:val="22"/>
          <w:szCs w:val="22"/>
        </w:rPr>
        <w:t>the other party</w:t>
      </w:r>
      <w:r w:rsidR="004C2F30" w:rsidRPr="00D07A18">
        <w:rPr>
          <w:rFonts w:ascii="Arial" w:hAnsi="Arial" w:cs="Arial"/>
          <w:sz w:val="22"/>
          <w:szCs w:val="22"/>
        </w:rPr>
        <w:t>, and each of the</w:t>
      </w:r>
      <w:r w:rsidR="00925B82" w:rsidRPr="00D07A18">
        <w:rPr>
          <w:rFonts w:ascii="Arial" w:hAnsi="Arial" w:cs="Arial"/>
          <w:sz w:val="22"/>
          <w:szCs w:val="22"/>
        </w:rPr>
        <w:t xml:space="preserve"> other party’s </w:t>
      </w:r>
      <w:r w:rsidR="004C2F30" w:rsidRPr="00D07A18">
        <w:rPr>
          <w:rFonts w:ascii="Arial" w:hAnsi="Arial" w:cs="Arial"/>
          <w:sz w:val="22"/>
          <w:szCs w:val="22"/>
        </w:rPr>
        <w:t xml:space="preserve">parents, subsidiaries and affiliates and each of their </w:t>
      </w:r>
      <w:r w:rsidR="00925B82" w:rsidRPr="00D07A18">
        <w:rPr>
          <w:rFonts w:ascii="Arial" w:hAnsi="Arial" w:cs="Arial"/>
          <w:sz w:val="22"/>
          <w:szCs w:val="22"/>
        </w:rPr>
        <w:t>respective</w:t>
      </w:r>
      <w:r w:rsidR="004C2F30" w:rsidRPr="00D07A18">
        <w:rPr>
          <w:rFonts w:ascii="Arial" w:hAnsi="Arial" w:cs="Arial"/>
          <w:sz w:val="22"/>
          <w:szCs w:val="22"/>
        </w:rPr>
        <w:t xml:space="preserve"> employees, officers, directors, shareholders, affiliates, contractors, </w:t>
      </w:r>
      <w:r w:rsidR="004C2F30" w:rsidRPr="00D07A18">
        <w:rPr>
          <w:rFonts w:ascii="Arial" w:hAnsi="Arial" w:cs="Arial"/>
          <w:sz w:val="22"/>
          <w:szCs w:val="22"/>
        </w:rPr>
        <w:lastRenderedPageBreak/>
        <w:t>agents, successors and assigns (collectively, the “Indemnified Parties”) from any and all claims, actions, proceedings or demands and all liabilities, claims, damages, losses, costs and expenses, including reasonable attorneys’ fees and expenses, of third parties, relating to or arising under this Agreement, including without limitation (i) infringement of or dilution by the Indemnifying Party, or someone else at the direction of the Indemnifying Party, of any intellectual property or other proprietary right of any person or entity or (ii) an intentional or grossly negligent violation of existing law, the terms of this Agreement or of policies and procedures incorporated herein or relating to the service(s) provided.</w:t>
      </w:r>
      <w:r w:rsidR="000C07D4" w:rsidRPr="00D07A18">
        <w:rPr>
          <w:rFonts w:ascii="Arial" w:hAnsi="Arial" w:cs="Arial"/>
          <w:sz w:val="22"/>
          <w:szCs w:val="22"/>
        </w:rPr>
        <w:t xml:space="preserve">  </w:t>
      </w:r>
    </w:p>
    <w:p w14:paraId="094A6C9E" w14:textId="4475B963" w:rsidR="000C07D4" w:rsidRPr="00D07A18" w:rsidRDefault="000C07D4" w:rsidP="00205FDD">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No Third-Party Beneficiaries</w:t>
      </w:r>
      <w:r w:rsidRPr="00D07A18">
        <w:rPr>
          <w:rFonts w:ascii="Arial" w:hAnsi="Arial" w:cs="Arial"/>
          <w:sz w:val="22"/>
          <w:szCs w:val="22"/>
        </w:rPr>
        <w:t>.  This Agreement does not provide any rights, remedies or benefits to or for any person or entity not a Party to this Agreement.</w:t>
      </w:r>
    </w:p>
    <w:p w14:paraId="1B17B9A9" w14:textId="29E0204E" w:rsidR="000C07D4" w:rsidRPr="00D07A18" w:rsidRDefault="000C07D4" w:rsidP="00543F79">
      <w:pPr>
        <w:pStyle w:val="TxBrp3"/>
        <w:widowControl/>
        <w:tabs>
          <w:tab w:val="clear" w:pos="702"/>
        </w:tabs>
        <w:spacing w:after="240" w:line="240" w:lineRule="auto"/>
        <w:rPr>
          <w:rFonts w:ascii="Arial" w:hAnsi="Arial" w:cs="Arial"/>
          <w:sz w:val="22"/>
          <w:szCs w:val="22"/>
        </w:rPr>
      </w:pPr>
      <w:r w:rsidRPr="00D07A18">
        <w:rPr>
          <w:rFonts w:ascii="Arial" w:hAnsi="Arial" w:cs="Arial"/>
          <w:sz w:val="22"/>
          <w:szCs w:val="22"/>
        </w:rPr>
        <w:t>9.</w:t>
      </w:r>
      <w:r w:rsidRPr="00D07A18">
        <w:rPr>
          <w:rFonts w:ascii="Arial" w:hAnsi="Arial" w:cs="Arial"/>
          <w:sz w:val="22"/>
          <w:szCs w:val="22"/>
        </w:rPr>
        <w:tab/>
      </w:r>
      <w:r w:rsidRPr="00D07A18">
        <w:rPr>
          <w:rFonts w:ascii="Arial" w:hAnsi="Arial" w:cs="Arial"/>
          <w:sz w:val="22"/>
          <w:szCs w:val="22"/>
          <w:u w:val="single"/>
        </w:rPr>
        <w:t>Severability</w:t>
      </w:r>
      <w:r w:rsidRPr="00D07A18">
        <w:rPr>
          <w:rFonts w:ascii="Arial" w:hAnsi="Arial" w:cs="Arial"/>
          <w:sz w:val="22"/>
          <w:szCs w:val="22"/>
        </w:rPr>
        <w:t xml:space="preserve">.  If any provision of </w:t>
      </w:r>
      <w:r w:rsidR="004C3CDE" w:rsidRPr="00D07A18">
        <w:rPr>
          <w:rFonts w:ascii="Arial" w:hAnsi="Arial" w:cs="Arial"/>
          <w:sz w:val="22"/>
          <w:szCs w:val="22"/>
        </w:rPr>
        <w:t>this Agreement is held invalid,</w:t>
      </w:r>
      <w:r w:rsidRPr="00D07A18">
        <w:rPr>
          <w:rFonts w:ascii="Arial" w:hAnsi="Arial" w:cs="Arial"/>
          <w:sz w:val="22"/>
          <w:szCs w:val="22"/>
        </w:rPr>
        <w:t xml:space="preserve">  </w:t>
      </w:r>
      <w:r w:rsidR="004C3CDE" w:rsidRPr="00D07A18">
        <w:rPr>
          <w:rFonts w:ascii="Arial" w:hAnsi="Arial" w:cs="Arial"/>
          <w:sz w:val="22"/>
          <w:szCs w:val="22"/>
        </w:rPr>
        <w:t>u</w:t>
      </w:r>
      <w:r w:rsidRPr="00D07A18">
        <w:rPr>
          <w:rFonts w:ascii="Arial" w:hAnsi="Arial" w:cs="Arial"/>
          <w:sz w:val="22"/>
          <w:szCs w:val="22"/>
        </w:rPr>
        <w:t>nenforceable or void, the remainder of the Agreement will not be affected thereby and will continue in full force and effect.</w:t>
      </w:r>
    </w:p>
    <w:p w14:paraId="5BD98C51" w14:textId="04F42917" w:rsidR="007A3D7F" w:rsidRPr="00D07A18" w:rsidRDefault="004C2F30"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 xml:space="preserve">Headings and </w:t>
      </w:r>
      <w:r w:rsidR="0099079F" w:rsidRPr="00D07A18">
        <w:rPr>
          <w:rFonts w:ascii="Arial" w:hAnsi="Arial" w:cs="Arial"/>
          <w:sz w:val="22"/>
          <w:szCs w:val="22"/>
          <w:u w:val="single"/>
        </w:rPr>
        <w:t>I</w:t>
      </w:r>
      <w:r w:rsidRPr="00D07A18">
        <w:rPr>
          <w:rFonts w:ascii="Arial" w:hAnsi="Arial" w:cs="Arial"/>
          <w:sz w:val="22"/>
          <w:szCs w:val="22"/>
          <w:u w:val="single"/>
        </w:rPr>
        <w:t>nterpretation; Counterparts</w:t>
      </w:r>
      <w:r w:rsidRPr="00D07A18">
        <w:rPr>
          <w:rFonts w:ascii="Arial" w:hAnsi="Arial" w:cs="Arial"/>
          <w:sz w:val="22"/>
          <w:szCs w:val="22"/>
        </w:rPr>
        <w:t>. The headings contained in this Agreement are for purposes of convenience only and shall not affect the meaning or interpretation of this Agreement. The provisions of this Agreement shall be construed according to their fair meaning and neither for nor against any party hereto irrespective of which party</w:t>
      </w:r>
      <w:r w:rsidR="00FF0E1E" w:rsidRPr="00D07A18">
        <w:rPr>
          <w:rFonts w:ascii="Arial" w:hAnsi="Arial" w:cs="Arial"/>
          <w:sz w:val="22"/>
          <w:szCs w:val="22"/>
        </w:rPr>
        <w:t xml:space="preserve"> </w:t>
      </w:r>
      <w:r w:rsidR="00780AFF" w:rsidRPr="00D07A18">
        <w:rPr>
          <w:rFonts w:ascii="Arial" w:hAnsi="Arial" w:cs="Arial"/>
          <w:sz w:val="22"/>
          <w:szCs w:val="22"/>
        </w:rPr>
        <w:t>c</w:t>
      </w:r>
      <w:r w:rsidRPr="00D07A18">
        <w:rPr>
          <w:rFonts w:ascii="Arial" w:hAnsi="Arial" w:cs="Arial"/>
          <w:sz w:val="22"/>
          <w:szCs w:val="22"/>
        </w:rPr>
        <w:t>aused such provisions to be drafted. Each of the parties acknowledges that it has been represented by an attorney in connection with the negotiation and execution of this Agreement</w:t>
      </w:r>
      <w:r w:rsidR="0099079F" w:rsidRPr="00D07A18">
        <w:rPr>
          <w:rFonts w:ascii="Arial" w:hAnsi="Arial" w:cs="Arial"/>
          <w:sz w:val="22"/>
          <w:szCs w:val="22"/>
        </w:rPr>
        <w:t xml:space="preserve">. </w:t>
      </w:r>
      <w:r w:rsidRPr="00D07A18">
        <w:rPr>
          <w:rFonts w:ascii="Arial" w:hAnsi="Arial" w:cs="Arial"/>
          <w:sz w:val="22"/>
          <w:szCs w:val="22"/>
        </w:rPr>
        <w:t xml:space="preserve"> This Agreement may be executed in several counterparts,</w:t>
      </w:r>
      <w:r w:rsidR="0099079F" w:rsidRPr="00D07A18">
        <w:rPr>
          <w:rFonts w:ascii="Arial" w:hAnsi="Arial" w:cs="Arial"/>
          <w:sz w:val="22"/>
          <w:szCs w:val="22"/>
        </w:rPr>
        <w:t xml:space="preserve"> </w:t>
      </w:r>
      <w:r w:rsidRPr="00D07A18">
        <w:rPr>
          <w:rFonts w:ascii="Arial" w:hAnsi="Arial" w:cs="Arial"/>
          <w:sz w:val="22"/>
          <w:szCs w:val="22"/>
        </w:rPr>
        <w:t>and by facsimile signature, each of which shall be deemed an original and all of which sha</w:t>
      </w:r>
      <w:r w:rsidR="0099079F" w:rsidRPr="00D07A18">
        <w:rPr>
          <w:rFonts w:ascii="Arial" w:hAnsi="Arial" w:cs="Arial"/>
          <w:sz w:val="22"/>
          <w:szCs w:val="22"/>
        </w:rPr>
        <w:t>l</w:t>
      </w:r>
      <w:r w:rsidRPr="00D07A18">
        <w:rPr>
          <w:rFonts w:ascii="Arial" w:hAnsi="Arial" w:cs="Arial"/>
          <w:sz w:val="22"/>
          <w:szCs w:val="22"/>
        </w:rPr>
        <w:t>l together constitute one and the same instrument.</w:t>
      </w:r>
    </w:p>
    <w:p w14:paraId="25D90883" w14:textId="7033F410" w:rsidR="00D9645F" w:rsidRPr="00D07A18" w:rsidRDefault="00D9645F"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Cancellation</w:t>
      </w:r>
      <w:r w:rsidRPr="00D07A18">
        <w:rPr>
          <w:rFonts w:ascii="Arial" w:hAnsi="Arial" w:cs="Arial"/>
          <w:sz w:val="22"/>
          <w:szCs w:val="22"/>
        </w:rPr>
        <w:t xml:space="preserve">.  </w:t>
      </w:r>
      <w:r w:rsidR="00CB0470" w:rsidRPr="00D07A18">
        <w:rPr>
          <w:rFonts w:ascii="Arial" w:hAnsi="Arial" w:cs="Arial"/>
          <w:sz w:val="22"/>
          <w:szCs w:val="22"/>
        </w:rPr>
        <w:t>Names.Club</w:t>
      </w:r>
      <w:r w:rsidRPr="00D07A18">
        <w:rPr>
          <w:rFonts w:ascii="Arial" w:hAnsi="Arial" w:cs="Arial"/>
          <w:sz w:val="22"/>
          <w:szCs w:val="22"/>
        </w:rPr>
        <w:t xml:space="preserve"> may reject or cancel any sale made hereunder</w:t>
      </w:r>
      <w:r w:rsidR="004C1335" w:rsidRPr="00D07A18">
        <w:rPr>
          <w:rFonts w:ascii="Arial" w:hAnsi="Arial" w:cs="Arial"/>
          <w:sz w:val="22"/>
          <w:szCs w:val="22"/>
        </w:rPr>
        <w:t xml:space="preserve"> at any time</w:t>
      </w:r>
      <w:r w:rsidRPr="00D07A18">
        <w:rPr>
          <w:rFonts w:ascii="Arial" w:hAnsi="Arial" w:cs="Arial"/>
          <w:sz w:val="22"/>
          <w:szCs w:val="22"/>
        </w:rPr>
        <w:t>, and pay commission only on cash</w:t>
      </w:r>
      <w:r w:rsidR="004C1335" w:rsidRPr="00D07A18">
        <w:rPr>
          <w:rFonts w:ascii="Arial" w:hAnsi="Arial" w:cs="Arial"/>
          <w:sz w:val="22"/>
          <w:szCs w:val="22"/>
        </w:rPr>
        <w:t xml:space="preserve"> already</w:t>
      </w:r>
      <w:r w:rsidRPr="00D07A18">
        <w:rPr>
          <w:rFonts w:ascii="Arial" w:hAnsi="Arial" w:cs="Arial"/>
          <w:sz w:val="22"/>
          <w:szCs w:val="22"/>
        </w:rPr>
        <w:t xml:space="preserve"> received. </w:t>
      </w:r>
      <w:r w:rsidR="00CB0470" w:rsidRPr="00D07A18">
        <w:rPr>
          <w:rFonts w:ascii="Arial" w:hAnsi="Arial" w:cs="Arial"/>
          <w:sz w:val="22"/>
          <w:szCs w:val="22"/>
        </w:rPr>
        <w:t>Names.Club</w:t>
      </w:r>
      <w:r w:rsidRPr="00D07A18">
        <w:rPr>
          <w:rFonts w:ascii="Arial" w:hAnsi="Arial" w:cs="Arial"/>
          <w:sz w:val="22"/>
          <w:szCs w:val="22"/>
        </w:rPr>
        <w:t xml:space="preserve"> may refuse to allow </w:t>
      </w:r>
      <w:r w:rsidR="004C1335" w:rsidRPr="00D07A18">
        <w:rPr>
          <w:rFonts w:ascii="Arial" w:hAnsi="Arial" w:cs="Arial"/>
          <w:sz w:val="22"/>
          <w:szCs w:val="22"/>
        </w:rPr>
        <w:t>Broker, Domain Purchaser,</w:t>
      </w:r>
      <w:r w:rsidRPr="00D07A18">
        <w:rPr>
          <w:rFonts w:ascii="Arial" w:hAnsi="Arial" w:cs="Arial"/>
          <w:sz w:val="22"/>
          <w:szCs w:val="22"/>
        </w:rPr>
        <w:t xml:space="preserve"> or any party to participate in this program, for any or no reason, at its sole discretion.  </w:t>
      </w:r>
    </w:p>
    <w:p w14:paraId="54851896" w14:textId="7EA40EEC" w:rsidR="00094F06" w:rsidRPr="00D07A18" w:rsidRDefault="00840518" w:rsidP="000C07D4">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Modification</w:t>
      </w:r>
      <w:r w:rsidRPr="00D07A18">
        <w:rPr>
          <w:rFonts w:ascii="Arial" w:hAnsi="Arial" w:cs="Arial"/>
          <w:sz w:val="22"/>
          <w:szCs w:val="22"/>
        </w:rPr>
        <w:t>.  Names.Club may modify the terms of this Agreement at any time by posting new terms to the Website.</w:t>
      </w:r>
    </w:p>
    <w:p w14:paraId="1FFEDE1B" w14:textId="7AC67E04" w:rsidR="005E7FF9" w:rsidRPr="00D07A18" w:rsidRDefault="005E7FF9" w:rsidP="007A3D7F">
      <w:pPr>
        <w:pStyle w:val="TxBrp3"/>
        <w:widowControl/>
        <w:numPr>
          <w:ilvl w:val="0"/>
          <w:numId w:val="1"/>
        </w:numPr>
        <w:tabs>
          <w:tab w:val="clear" w:pos="702"/>
        </w:tabs>
        <w:spacing w:after="240" w:line="240" w:lineRule="auto"/>
        <w:ind w:left="0" w:firstLine="720"/>
        <w:rPr>
          <w:rFonts w:ascii="Arial" w:hAnsi="Arial" w:cs="Arial"/>
          <w:sz w:val="22"/>
          <w:szCs w:val="22"/>
        </w:rPr>
      </w:pPr>
      <w:r w:rsidRPr="00D07A18">
        <w:rPr>
          <w:rFonts w:ascii="Arial" w:hAnsi="Arial" w:cs="Arial"/>
          <w:sz w:val="22"/>
          <w:szCs w:val="22"/>
          <w:u w:val="single"/>
        </w:rPr>
        <w:t xml:space="preserve">.Club </w:t>
      </w:r>
      <w:r w:rsidR="00CF62EB" w:rsidRPr="00D07A18">
        <w:rPr>
          <w:rFonts w:ascii="Arial" w:hAnsi="Arial" w:cs="Arial"/>
          <w:sz w:val="22"/>
          <w:szCs w:val="22"/>
          <w:u w:val="single"/>
        </w:rPr>
        <w:t>Policies</w:t>
      </w:r>
      <w:r w:rsidRPr="00D07A18">
        <w:rPr>
          <w:rFonts w:ascii="Arial" w:hAnsi="Arial" w:cs="Arial"/>
          <w:sz w:val="22"/>
          <w:szCs w:val="22"/>
        </w:rPr>
        <w:t>.  This Agreement incorporates by reference the .CLUB Policies, found at get.club/terms.</w:t>
      </w:r>
      <w:r w:rsidR="00CF62EB" w:rsidRPr="00D07A18">
        <w:rPr>
          <w:rFonts w:ascii="Arial" w:hAnsi="Arial" w:cs="Arial"/>
          <w:sz w:val="22"/>
          <w:szCs w:val="22"/>
        </w:rPr>
        <w:t xml:space="preserve"> </w:t>
      </w:r>
      <w:r w:rsidR="00CB0470" w:rsidRPr="00D07A18">
        <w:rPr>
          <w:rFonts w:ascii="Arial" w:hAnsi="Arial" w:cs="Arial"/>
          <w:sz w:val="22"/>
          <w:szCs w:val="22"/>
        </w:rPr>
        <w:t>Names.Club</w:t>
      </w:r>
      <w:r w:rsidR="00CF62EB" w:rsidRPr="00D07A18">
        <w:rPr>
          <w:rFonts w:ascii="Arial" w:hAnsi="Arial" w:cs="Arial"/>
          <w:sz w:val="22"/>
          <w:szCs w:val="22"/>
        </w:rPr>
        <w:t xml:space="preserve"> shall not be liable for breach of this agreement if it deactivates the </w:t>
      </w:r>
      <w:r w:rsidR="00C65311" w:rsidRPr="00D07A18">
        <w:rPr>
          <w:rFonts w:ascii="Arial" w:hAnsi="Arial" w:cs="Arial"/>
          <w:sz w:val="22"/>
          <w:szCs w:val="22"/>
        </w:rPr>
        <w:t>Subject Domain Name</w:t>
      </w:r>
      <w:r w:rsidR="00CF62EB" w:rsidRPr="00D07A18">
        <w:rPr>
          <w:rFonts w:ascii="Arial" w:hAnsi="Arial" w:cs="Arial"/>
          <w:sz w:val="22"/>
          <w:szCs w:val="22"/>
        </w:rPr>
        <w:t xml:space="preserve"> pursuant to ICANN rule, policy, or mandate, or if </w:t>
      </w:r>
      <w:r w:rsidR="00CB0470" w:rsidRPr="00D07A18">
        <w:rPr>
          <w:rFonts w:ascii="Arial" w:hAnsi="Arial" w:cs="Arial"/>
          <w:sz w:val="22"/>
          <w:szCs w:val="22"/>
        </w:rPr>
        <w:t>Names.Club</w:t>
      </w:r>
      <w:r w:rsidR="00CF62EB" w:rsidRPr="00D07A18">
        <w:rPr>
          <w:rFonts w:ascii="Arial" w:hAnsi="Arial" w:cs="Arial"/>
          <w:sz w:val="22"/>
          <w:szCs w:val="22"/>
        </w:rPr>
        <w:t xml:space="preserve"> deactivates the domain name pursuant to</w:t>
      </w:r>
      <w:r w:rsidR="00C65311" w:rsidRPr="00D07A18">
        <w:rPr>
          <w:rFonts w:ascii="Arial" w:hAnsi="Arial" w:cs="Arial"/>
          <w:sz w:val="22"/>
          <w:szCs w:val="22"/>
        </w:rPr>
        <w:t xml:space="preserve"> internal company policies, including</w:t>
      </w:r>
      <w:r w:rsidR="00CF62EB" w:rsidRPr="00D07A18">
        <w:rPr>
          <w:rFonts w:ascii="Arial" w:hAnsi="Arial" w:cs="Arial"/>
          <w:sz w:val="22"/>
          <w:szCs w:val="22"/>
        </w:rPr>
        <w:t xml:space="preserve"> the .CLUB terms of use. </w:t>
      </w:r>
      <w:r w:rsidR="00D9645F" w:rsidRPr="00D07A18">
        <w:rPr>
          <w:rFonts w:ascii="Arial" w:hAnsi="Arial" w:cs="Arial"/>
          <w:sz w:val="22"/>
          <w:szCs w:val="22"/>
        </w:rPr>
        <w:t>Broker</w:t>
      </w:r>
      <w:r w:rsidR="00B973DE" w:rsidRPr="00D07A18">
        <w:rPr>
          <w:rFonts w:ascii="Arial" w:hAnsi="Arial" w:cs="Arial"/>
          <w:sz w:val="22"/>
          <w:szCs w:val="22"/>
        </w:rPr>
        <w:t xml:space="preserve"> explicitly agrees to “opt-out” of the 60-day inter-registrar transfer lock and authorize </w:t>
      </w:r>
      <w:r w:rsidR="00840518" w:rsidRPr="00D07A18">
        <w:rPr>
          <w:rFonts w:ascii="Arial" w:hAnsi="Arial" w:cs="Arial"/>
          <w:sz w:val="22"/>
          <w:szCs w:val="22"/>
        </w:rPr>
        <w:t>Names.Club</w:t>
      </w:r>
      <w:r w:rsidR="00B973DE" w:rsidRPr="00D07A18">
        <w:rPr>
          <w:rFonts w:ascii="Arial" w:hAnsi="Arial" w:cs="Arial"/>
          <w:sz w:val="22"/>
          <w:szCs w:val="22"/>
        </w:rPr>
        <w:t xml:space="preserve"> to act as </w:t>
      </w:r>
      <w:r w:rsidR="00D9645F" w:rsidRPr="00D07A18">
        <w:rPr>
          <w:rFonts w:ascii="Arial" w:hAnsi="Arial" w:cs="Arial"/>
          <w:sz w:val="22"/>
          <w:szCs w:val="22"/>
        </w:rPr>
        <w:t>Broker</w:t>
      </w:r>
      <w:r w:rsidR="00B973DE" w:rsidRPr="00D07A18">
        <w:rPr>
          <w:rFonts w:ascii="Arial" w:hAnsi="Arial" w:cs="Arial"/>
          <w:sz w:val="22"/>
          <w:szCs w:val="22"/>
        </w:rPr>
        <w:t xml:space="preserve">’s Designated Agent to transfer ownership of any domains sold on </w:t>
      </w:r>
      <w:r w:rsidR="004C1795" w:rsidRPr="00D07A18">
        <w:rPr>
          <w:rFonts w:ascii="Arial" w:hAnsi="Arial" w:cs="Arial"/>
          <w:sz w:val="22"/>
          <w:szCs w:val="22"/>
        </w:rPr>
        <w:t>the Website</w:t>
      </w:r>
      <w:r w:rsidR="00B973DE" w:rsidRPr="00D07A18">
        <w:rPr>
          <w:rFonts w:ascii="Arial" w:hAnsi="Arial" w:cs="Arial"/>
          <w:sz w:val="22"/>
          <w:szCs w:val="22"/>
        </w:rPr>
        <w:t>, without explicit email notifications of said changes.</w:t>
      </w:r>
    </w:p>
    <w:p w14:paraId="3DE60DBC" w14:textId="22691346" w:rsidR="00BA6B60" w:rsidRPr="00D07A18" w:rsidRDefault="00BA6B60" w:rsidP="00972F8E">
      <w:pPr>
        <w:pStyle w:val="TxBrp3"/>
        <w:widowControl/>
        <w:tabs>
          <w:tab w:val="clear" w:pos="702"/>
        </w:tabs>
        <w:spacing w:after="240" w:line="240" w:lineRule="auto"/>
        <w:rPr>
          <w:rFonts w:ascii="Arial" w:hAnsi="Arial" w:cs="Arial"/>
          <w:sz w:val="22"/>
          <w:szCs w:val="22"/>
        </w:rPr>
      </w:pPr>
    </w:p>
    <w:sectPr w:rsidR="00BA6B60" w:rsidRPr="00D07A18" w:rsidSect="00780AFF">
      <w:footerReference w:type="default" r:id="rId9"/>
      <w:pgSz w:w="12240" w:h="15840"/>
      <w:pgMar w:top="1411" w:right="1871" w:bottom="1417" w:left="1865"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018A" w14:textId="77777777" w:rsidR="00780A42" w:rsidRDefault="00780A42">
      <w:r>
        <w:separator/>
      </w:r>
    </w:p>
  </w:endnote>
  <w:endnote w:type="continuationSeparator" w:id="0">
    <w:p w14:paraId="1E553B82" w14:textId="77777777" w:rsidR="00780A42" w:rsidRDefault="0078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369A" w14:textId="77777777" w:rsidR="005C721D" w:rsidRDefault="005C721D">
    <w:pPr>
      <w:tabs>
        <w:tab w:val="center" w:pos="4115"/>
        <w:tab w:val="right" w:pos="8231"/>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95A9" w14:textId="77777777" w:rsidR="00780A42" w:rsidRDefault="00780A42">
      <w:r>
        <w:separator/>
      </w:r>
    </w:p>
  </w:footnote>
  <w:footnote w:type="continuationSeparator" w:id="0">
    <w:p w14:paraId="1AEAD077" w14:textId="77777777" w:rsidR="00780A42" w:rsidRDefault="0078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3158"/>
    <w:multiLevelType w:val="hybridMultilevel"/>
    <w:tmpl w:val="4C8A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1DFA"/>
    <w:multiLevelType w:val="multilevel"/>
    <w:tmpl w:val="EA18423A"/>
    <w:lvl w:ilvl="0">
      <w:start w:val="1"/>
      <w:numFmt w:val="decimal"/>
      <w:lvlText w:val="ARTICLE %1"/>
      <w:lvlJc w:val="left"/>
      <w:pPr>
        <w:tabs>
          <w:tab w:val="num" w:pos="2160"/>
        </w:tabs>
        <w:ind w:left="2160" w:hanging="1440"/>
      </w:pPr>
      <w:rPr>
        <w:rFonts w:hint="default"/>
        <w:b/>
        <w:i w:val="0"/>
        <w:caps w:val="0"/>
        <w:small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08"/>
        </w:tabs>
        <w:ind w:left="2808" w:hanging="1440"/>
      </w:pPr>
      <w:rPr>
        <w:rFonts w:hint="default"/>
        <w:b w:val="0"/>
        <w:i w:val="0"/>
        <w:caps w:val="0"/>
        <w:color w:val="auto"/>
        <w:sz w:val="24"/>
        <w:u w:val="single"/>
      </w:rPr>
    </w:lvl>
    <w:lvl w:ilvl="2">
      <w:start w:val="1"/>
      <w:numFmt w:val="lowerLetter"/>
      <w:lvlText w:val="(%3)"/>
      <w:lvlJc w:val="left"/>
      <w:pPr>
        <w:tabs>
          <w:tab w:val="num" w:pos="3456"/>
        </w:tabs>
        <w:ind w:left="3456" w:hanging="1440"/>
      </w:pPr>
      <w:rPr>
        <w:rFonts w:hint="default"/>
        <w:b w:val="0"/>
        <w:i w:val="0"/>
        <w:caps w:val="0"/>
        <w:color w:val="auto"/>
        <w:sz w:val="24"/>
        <w:u w:val="none"/>
      </w:rPr>
    </w:lvl>
    <w:lvl w:ilvl="3">
      <w:start w:val="1"/>
      <w:numFmt w:val="decimal"/>
      <w:lvlText w:val="(%4)"/>
      <w:lvlJc w:val="left"/>
      <w:pPr>
        <w:tabs>
          <w:tab w:val="num" w:pos="4104"/>
        </w:tabs>
        <w:ind w:left="4104" w:hanging="1440"/>
      </w:pPr>
      <w:rPr>
        <w:rFonts w:hint="default"/>
        <w:b w:val="0"/>
        <w:i w:val="0"/>
        <w:caps w:val="0"/>
        <w:color w:val="auto"/>
        <w:sz w:val="24"/>
        <w:u w:val="none"/>
      </w:rPr>
    </w:lvl>
    <w:lvl w:ilvl="4">
      <w:start w:val="1"/>
      <w:numFmt w:val="upperLetter"/>
      <w:lvlText w:val="(%5)"/>
      <w:lvlJc w:val="left"/>
      <w:pPr>
        <w:tabs>
          <w:tab w:val="num" w:pos="4752"/>
        </w:tabs>
        <w:ind w:left="4752" w:hanging="1440"/>
      </w:pPr>
      <w:rPr>
        <w:rFonts w:hint="default"/>
        <w:b/>
        <w:i w:val="0"/>
        <w:caps w:val="0"/>
        <w:color w:val="auto"/>
        <w:sz w:val="24"/>
        <w:u w:val="none"/>
      </w:rPr>
    </w:lvl>
    <w:lvl w:ilvl="5">
      <w:start w:val="1"/>
      <w:numFmt w:val="decimal"/>
      <w:lvlText w:val="%1.%2.%3.%4.%5.%6"/>
      <w:lvlJc w:val="left"/>
      <w:pPr>
        <w:tabs>
          <w:tab w:val="num" w:pos="5400"/>
        </w:tabs>
        <w:ind w:left="5400" w:hanging="1440"/>
      </w:pPr>
      <w:rPr>
        <w:rFonts w:hint="default"/>
        <w:b w:val="0"/>
        <w:i w:val="0"/>
        <w:caps w:val="0"/>
        <w:color w:val="auto"/>
        <w:sz w:val="24"/>
        <w:u w:val="none"/>
      </w:rPr>
    </w:lvl>
    <w:lvl w:ilvl="6">
      <w:start w:val="1"/>
      <w:numFmt w:val="decimal"/>
      <w:lvlText w:val="%1.%2.%3.%4.%5.%6.%7"/>
      <w:lvlJc w:val="left"/>
      <w:pPr>
        <w:tabs>
          <w:tab w:val="num" w:pos="6048"/>
        </w:tabs>
        <w:ind w:left="6048" w:hanging="1440"/>
      </w:pPr>
      <w:rPr>
        <w:rFonts w:hint="default"/>
        <w:b w:val="0"/>
        <w:i w:val="0"/>
        <w:caps w:val="0"/>
        <w:color w:val="auto"/>
        <w:sz w:val="24"/>
        <w:u w:val="none"/>
      </w:rPr>
    </w:lvl>
    <w:lvl w:ilvl="7">
      <w:start w:val="1"/>
      <w:numFmt w:val="decimal"/>
      <w:lvlText w:val="%1.%2.%3.%4.%5.%6.%7.%8"/>
      <w:lvlJc w:val="left"/>
      <w:pPr>
        <w:tabs>
          <w:tab w:val="num" w:pos="6696"/>
        </w:tabs>
        <w:ind w:left="6696" w:hanging="1440"/>
      </w:pPr>
      <w:rPr>
        <w:rFonts w:hint="default"/>
        <w:b w:val="0"/>
        <w:i w:val="0"/>
        <w:caps w:val="0"/>
        <w:color w:val="auto"/>
        <w:sz w:val="24"/>
        <w:u w:val="none"/>
      </w:rPr>
    </w:lvl>
    <w:lvl w:ilvl="8">
      <w:start w:val="1"/>
      <w:numFmt w:val="decimal"/>
      <w:lvlText w:val="%1.%2.%3.%4.%5.%6.%7.%8.%9"/>
      <w:lvlJc w:val="left"/>
      <w:pPr>
        <w:tabs>
          <w:tab w:val="num" w:pos="7704"/>
        </w:tabs>
        <w:ind w:left="7704" w:hanging="1800"/>
      </w:pPr>
      <w:rPr>
        <w:rFonts w:hint="default"/>
        <w:b w:val="0"/>
        <w:i w:val="0"/>
        <w:caps w:val="0"/>
        <w:color w:val="auto"/>
        <w:sz w:val="24"/>
        <w:u w:val="none"/>
      </w:rPr>
    </w:lvl>
  </w:abstractNum>
  <w:abstractNum w:abstractNumId="2" w15:restartNumberingAfterBreak="0">
    <w:nsid w:val="498E7E59"/>
    <w:multiLevelType w:val="multilevel"/>
    <w:tmpl w:val="F67A4E38"/>
    <w:lvl w:ilvl="0">
      <w:start w:val="1"/>
      <w:numFmt w:val="decimal"/>
      <w:lvlText w:val="ARTICLE %1"/>
      <w:lvlJc w:val="left"/>
      <w:pPr>
        <w:tabs>
          <w:tab w:val="num" w:pos="1440"/>
        </w:tabs>
        <w:ind w:left="1440" w:hanging="1440"/>
      </w:pPr>
      <w:rPr>
        <w:rFonts w:hint="default"/>
        <w:b/>
        <w:i w:val="0"/>
        <w:caps w:val="0"/>
        <w:small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88"/>
        </w:tabs>
        <w:ind w:left="2088" w:hanging="1440"/>
      </w:pPr>
      <w:rPr>
        <w:rFonts w:hint="default"/>
        <w:b w:val="0"/>
        <w:i w:val="0"/>
        <w:caps w:val="0"/>
        <w:color w:val="auto"/>
        <w:sz w:val="24"/>
        <w:u w:val="none"/>
      </w:rPr>
    </w:lvl>
    <w:lvl w:ilvl="2">
      <w:start w:val="1"/>
      <w:numFmt w:val="lowerLetter"/>
      <w:lvlText w:val="(%3)"/>
      <w:lvlJc w:val="left"/>
      <w:pPr>
        <w:tabs>
          <w:tab w:val="num" w:pos="2736"/>
        </w:tabs>
        <w:ind w:left="2736" w:hanging="1440"/>
      </w:pPr>
      <w:rPr>
        <w:rFonts w:hint="default"/>
        <w:b w:val="0"/>
        <w:i w:val="0"/>
        <w:caps w:val="0"/>
        <w:color w:val="auto"/>
        <w:sz w:val="24"/>
        <w:u w:val="none"/>
      </w:rPr>
    </w:lvl>
    <w:lvl w:ilvl="3">
      <w:start w:val="1"/>
      <w:numFmt w:val="decimal"/>
      <w:lvlText w:val="(%4)"/>
      <w:lvlJc w:val="left"/>
      <w:pPr>
        <w:tabs>
          <w:tab w:val="num" w:pos="3384"/>
        </w:tabs>
        <w:ind w:left="3384" w:hanging="1440"/>
      </w:pPr>
      <w:rPr>
        <w:rFonts w:hint="default"/>
        <w:b w:val="0"/>
        <w:i w:val="0"/>
        <w:caps w:val="0"/>
        <w:color w:val="auto"/>
        <w:sz w:val="24"/>
        <w:u w:val="none"/>
      </w:rPr>
    </w:lvl>
    <w:lvl w:ilvl="4">
      <w:start w:val="1"/>
      <w:numFmt w:val="upperLetter"/>
      <w:lvlText w:val="(%5)"/>
      <w:lvlJc w:val="left"/>
      <w:pPr>
        <w:tabs>
          <w:tab w:val="num" w:pos="4032"/>
        </w:tabs>
        <w:ind w:left="4032" w:hanging="1440"/>
      </w:pPr>
      <w:rPr>
        <w:rFonts w:hint="default"/>
        <w:b/>
        <w:i w:val="0"/>
        <w:caps w:val="0"/>
        <w:color w:val="auto"/>
        <w:sz w:val="24"/>
        <w:u w:val="none"/>
      </w:rPr>
    </w:lvl>
    <w:lvl w:ilvl="5">
      <w:start w:val="1"/>
      <w:numFmt w:val="decimal"/>
      <w:lvlText w:val="%1.%2.%3.%4.%5.%6"/>
      <w:lvlJc w:val="left"/>
      <w:pPr>
        <w:tabs>
          <w:tab w:val="num" w:pos="4680"/>
        </w:tabs>
        <w:ind w:left="4680" w:hanging="1440"/>
      </w:pPr>
      <w:rPr>
        <w:rFonts w:hint="default"/>
        <w:b w:val="0"/>
        <w:i w:val="0"/>
        <w:caps w:val="0"/>
        <w:color w:val="auto"/>
        <w:sz w:val="24"/>
        <w:u w:val="none"/>
      </w:rPr>
    </w:lvl>
    <w:lvl w:ilvl="6">
      <w:start w:val="1"/>
      <w:numFmt w:val="decimal"/>
      <w:lvlText w:val="%1.%2.%3.%4.%5.%6.%7"/>
      <w:lvlJc w:val="left"/>
      <w:pPr>
        <w:tabs>
          <w:tab w:val="num" w:pos="5328"/>
        </w:tabs>
        <w:ind w:left="5328" w:hanging="1440"/>
      </w:pPr>
      <w:rPr>
        <w:rFonts w:hint="default"/>
        <w:b w:val="0"/>
        <w:i w:val="0"/>
        <w:caps w:val="0"/>
        <w:color w:val="auto"/>
        <w:sz w:val="24"/>
        <w:u w:val="none"/>
      </w:rPr>
    </w:lvl>
    <w:lvl w:ilvl="7">
      <w:start w:val="1"/>
      <w:numFmt w:val="decimal"/>
      <w:lvlText w:val="%1.%2.%3.%4.%5.%6.%7.%8"/>
      <w:lvlJc w:val="left"/>
      <w:pPr>
        <w:tabs>
          <w:tab w:val="num" w:pos="5976"/>
        </w:tabs>
        <w:ind w:left="5976" w:hanging="1440"/>
      </w:pPr>
      <w:rPr>
        <w:rFonts w:hint="default"/>
        <w:b w:val="0"/>
        <w:i w:val="0"/>
        <w:caps w:val="0"/>
        <w:color w:val="auto"/>
        <w:sz w:val="24"/>
        <w:u w:val="none"/>
      </w:rPr>
    </w:lvl>
    <w:lvl w:ilvl="8">
      <w:start w:val="1"/>
      <w:numFmt w:val="decimal"/>
      <w:lvlText w:val="%1.%2.%3.%4.%5.%6.%7.%8.%9"/>
      <w:lvlJc w:val="left"/>
      <w:pPr>
        <w:tabs>
          <w:tab w:val="num" w:pos="6984"/>
        </w:tabs>
        <w:ind w:left="6984" w:hanging="1800"/>
      </w:pPr>
      <w:rPr>
        <w:rFonts w:hint="default"/>
        <w:b w:val="0"/>
        <w:i w:val="0"/>
        <w:caps w:val="0"/>
        <w:color w:val="auto"/>
        <w:sz w:val="24"/>
        <w:u w:val="none"/>
      </w:rPr>
    </w:lvl>
  </w:abstractNum>
  <w:abstractNum w:abstractNumId="3" w15:restartNumberingAfterBreak="0">
    <w:nsid w:val="55445B53"/>
    <w:multiLevelType w:val="multilevel"/>
    <w:tmpl w:val="D6A641EC"/>
    <w:lvl w:ilvl="0">
      <w:start w:val="1"/>
      <w:numFmt w:val="decimal"/>
      <w:lvlText w:val="ARTICLE %1"/>
      <w:lvlJc w:val="left"/>
      <w:pPr>
        <w:tabs>
          <w:tab w:val="num" w:pos="1440"/>
        </w:tabs>
        <w:ind w:left="1440" w:hanging="1440"/>
      </w:pPr>
      <w:rPr>
        <w:rFonts w:hint="default"/>
        <w:b/>
        <w:i w:val="0"/>
        <w:caps w:val="0"/>
        <w:small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88"/>
        </w:tabs>
        <w:ind w:left="2088" w:hanging="1440"/>
      </w:pPr>
      <w:rPr>
        <w:rFonts w:hint="default"/>
        <w:b w:val="0"/>
        <w:i w:val="0"/>
        <w:caps w:val="0"/>
        <w:color w:val="auto"/>
        <w:sz w:val="24"/>
        <w:u w:val="single"/>
      </w:rPr>
    </w:lvl>
    <w:lvl w:ilvl="2">
      <w:start w:val="1"/>
      <w:numFmt w:val="lowerLetter"/>
      <w:lvlText w:val="(%3)"/>
      <w:lvlJc w:val="left"/>
      <w:pPr>
        <w:tabs>
          <w:tab w:val="num" w:pos="2736"/>
        </w:tabs>
        <w:ind w:left="2736" w:hanging="1440"/>
      </w:pPr>
      <w:rPr>
        <w:rFonts w:hint="default"/>
        <w:b w:val="0"/>
        <w:i w:val="0"/>
        <w:caps w:val="0"/>
        <w:color w:val="auto"/>
        <w:sz w:val="24"/>
        <w:u w:val="none"/>
      </w:rPr>
    </w:lvl>
    <w:lvl w:ilvl="3">
      <w:start w:val="1"/>
      <w:numFmt w:val="decimal"/>
      <w:lvlText w:val="(%4)"/>
      <w:lvlJc w:val="left"/>
      <w:pPr>
        <w:tabs>
          <w:tab w:val="num" w:pos="3384"/>
        </w:tabs>
        <w:ind w:left="3384" w:hanging="1440"/>
      </w:pPr>
      <w:rPr>
        <w:rFonts w:hint="default"/>
        <w:b w:val="0"/>
        <w:i w:val="0"/>
        <w:caps w:val="0"/>
        <w:color w:val="auto"/>
        <w:sz w:val="24"/>
        <w:u w:val="none"/>
      </w:rPr>
    </w:lvl>
    <w:lvl w:ilvl="4">
      <w:start w:val="1"/>
      <w:numFmt w:val="upperLetter"/>
      <w:lvlText w:val="(%5)"/>
      <w:lvlJc w:val="left"/>
      <w:pPr>
        <w:tabs>
          <w:tab w:val="num" w:pos="4032"/>
        </w:tabs>
        <w:ind w:left="4032" w:hanging="1440"/>
      </w:pPr>
      <w:rPr>
        <w:rFonts w:hint="default"/>
        <w:b/>
        <w:i w:val="0"/>
        <w:caps w:val="0"/>
        <w:color w:val="auto"/>
        <w:sz w:val="24"/>
        <w:u w:val="none"/>
      </w:rPr>
    </w:lvl>
    <w:lvl w:ilvl="5">
      <w:start w:val="1"/>
      <w:numFmt w:val="decimal"/>
      <w:lvlText w:val="%1.%2.%3.%4.%5.%6"/>
      <w:lvlJc w:val="left"/>
      <w:pPr>
        <w:tabs>
          <w:tab w:val="num" w:pos="4680"/>
        </w:tabs>
        <w:ind w:left="4680" w:hanging="1440"/>
      </w:pPr>
      <w:rPr>
        <w:rFonts w:hint="default"/>
        <w:b w:val="0"/>
        <w:i w:val="0"/>
        <w:caps w:val="0"/>
        <w:color w:val="auto"/>
        <w:sz w:val="24"/>
        <w:u w:val="none"/>
      </w:rPr>
    </w:lvl>
    <w:lvl w:ilvl="6">
      <w:start w:val="1"/>
      <w:numFmt w:val="decimal"/>
      <w:lvlText w:val="%1.%2.%3.%4.%5.%6.%7"/>
      <w:lvlJc w:val="left"/>
      <w:pPr>
        <w:tabs>
          <w:tab w:val="num" w:pos="5328"/>
        </w:tabs>
        <w:ind w:left="5328" w:hanging="1440"/>
      </w:pPr>
      <w:rPr>
        <w:rFonts w:hint="default"/>
        <w:b w:val="0"/>
        <w:i w:val="0"/>
        <w:caps w:val="0"/>
        <w:color w:val="auto"/>
        <w:sz w:val="24"/>
        <w:u w:val="none"/>
      </w:rPr>
    </w:lvl>
    <w:lvl w:ilvl="7">
      <w:start w:val="1"/>
      <w:numFmt w:val="decimal"/>
      <w:lvlText w:val="%1.%2.%3.%4.%5.%6.%7.%8"/>
      <w:lvlJc w:val="left"/>
      <w:pPr>
        <w:tabs>
          <w:tab w:val="num" w:pos="5976"/>
        </w:tabs>
        <w:ind w:left="5976" w:hanging="1440"/>
      </w:pPr>
      <w:rPr>
        <w:rFonts w:hint="default"/>
        <w:b w:val="0"/>
        <w:i w:val="0"/>
        <w:caps w:val="0"/>
        <w:color w:val="auto"/>
        <w:sz w:val="24"/>
        <w:u w:val="none"/>
      </w:rPr>
    </w:lvl>
    <w:lvl w:ilvl="8">
      <w:start w:val="1"/>
      <w:numFmt w:val="decimal"/>
      <w:lvlText w:val="%1.%2.%3.%4.%5.%6.%7.%8.%9"/>
      <w:lvlJc w:val="left"/>
      <w:pPr>
        <w:tabs>
          <w:tab w:val="num" w:pos="6984"/>
        </w:tabs>
        <w:ind w:left="6984" w:hanging="1800"/>
      </w:pPr>
      <w:rPr>
        <w:rFonts w:hint="default"/>
        <w:b w:val="0"/>
        <w:i w:val="0"/>
        <w:caps w:val="0"/>
        <w:color w:val="auto"/>
        <w:sz w:val="24"/>
        <w:u w:val="none"/>
      </w:rPr>
    </w:lvl>
  </w:abstractNum>
  <w:abstractNum w:abstractNumId="4" w15:restartNumberingAfterBreak="0">
    <w:nsid w:val="6D135117"/>
    <w:multiLevelType w:val="multilevel"/>
    <w:tmpl w:val="FDFEC26A"/>
    <w:lvl w:ilvl="0">
      <w:start w:val="1"/>
      <w:numFmt w:val="decimal"/>
      <w:lvlText w:val="ARTICLE %1"/>
      <w:lvlJc w:val="left"/>
      <w:pPr>
        <w:tabs>
          <w:tab w:val="num" w:pos="1440"/>
        </w:tabs>
        <w:ind w:left="1440" w:hanging="1440"/>
      </w:pPr>
      <w:rPr>
        <w:rFonts w:hint="default"/>
        <w:b/>
        <w:i w:val="0"/>
        <w:caps w:val="0"/>
        <w:small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88"/>
        </w:tabs>
        <w:ind w:left="2088" w:hanging="1440"/>
      </w:pPr>
      <w:rPr>
        <w:rFonts w:hint="default"/>
        <w:b w:val="0"/>
        <w:i w:val="0"/>
        <w:caps w:val="0"/>
        <w:color w:val="auto"/>
        <w:sz w:val="24"/>
        <w:u w:val="single"/>
      </w:rPr>
    </w:lvl>
    <w:lvl w:ilvl="2">
      <w:start w:val="1"/>
      <w:numFmt w:val="lowerLetter"/>
      <w:lvlText w:val="(%3)"/>
      <w:lvlJc w:val="left"/>
      <w:pPr>
        <w:tabs>
          <w:tab w:val="num" w:pos="2736"/>
        </w:tabs>
        <w:ind w:left="2736" w:hanging="1440"/>
      </w:pPr>
      <w:rPr>
        <w:rFonts w:hint="default"/>
        <w:b w:val="0"/>
        <w:i w:val="0"/>
        <w:caps w:val="0"/>
        <w:color w:val="auto"/>
        <w:sz w:val="24"/>
        <w:u w:val="none"/>
      </w:rPr>
    </w:lvl>
    <w:lvl w:ilvl="3">
      <w:start w:val="1"/>
      <w:numFmt w:val="decimal"/>
      <w:lvlText w:val="(%4)"/>
      <w:lvlJc w:val="left"/>
      <w:pPr>
        <w:tabs>
          <w:tab w:val="num" w:pos="3384"/>
        </w:tabs>
        <w:ind w:left="3384" w:hanging="1440"/>
      </w:pPr>
      <w:rPr>
        <w:rFonts w:hint="default"/>
        <w:b w:val="0"/>
        <w:i w:val="0"/>
        <w:caps w:val="0"/>
        <w:color w:val="auto"/>
        <w:sz w:val="24"/>
        <w:u w:val="none"/>
      </w:rPr>
    </w:lvl>
    <w:lvl w:ilvl="4">
      <w:start w:val="1"/>
      <w:numFmt w:val="upperLetter"/>
      <w:lvlText w:val="(%5)"/>
      <w:lvlJc w:val="left"/>
      <w:pPr>
        <w:tabs>
          <w:tab w:val="num" w:pos="4032"/>
        </w:tabs>
        <w:ind w:left="4032" w:hanging="1440"/>
      </w:pPr>
      <w:rPr>
        <w:rFonts w:hint="default"/>
        <w:b/>
        <w:i w:val="0"/>
        <w:caps w:val="0"/>
        <w:color w:val="auto"/>
        <w:sz w:val="24"/>
        <w:u w:val="none"/>
      </w:rPr>
    </w:lvl>
    <w:lvl w:ilvl="5">
      <w:start w:val="1"/>
      <w:numFmt w:val="decimal"/>
      <w:lvlText w:val="%1.%2.%3.%4.%5.%6"/>
      <w:lvlJc w:val="left"/>
      <w:pPr>
        <w:tabs>
          <w:tab w:val="num" w:pos="4680"/>
        </w:tabs>
        <w:ind w:left="4680" w:hanging="1440"/>
      </w:pPr>
      <w:rPr>
        <w:rFonts w:hint="default"/>
        <w:b w:val="0"/>
        <w:i w:val="0"/>
        <w:caps w:val="0"/>
        <w:color w:val="auto"/>
        <w:sz w:val="24"/>
        <w:u w:val="none"/>
      </w:rPr>
    </w:lvl>
    <w:lvl w:ilvl="6">
      <w:start w:val="1"/>
      <w:numFmt w:val="decimal"/>
      <w:lvlText w:val="%1.%2.%3.%4.%5.%6.%7"/>
      <w:lvlJc w:val="left"/>
      <w:pPr>
        <w:tabs>
          <w:tab w:val="num" w:pos="5328"/>
        </w:tabs>
        <w:ind w:left="5328" w:hanging="1440"/>
      </w:pPr>
      <w:rPr>
        <w:rFonts w:hint="default"/>
        <w:b w:val="0"/>
        <w:i w:val="0"/>
        <w:caps w:val="0"/>
        <w:color w:val="auto"/>
        <w:sz w:val="24"/>
        <w:u w:val="none"/>
      </w:rPr>
    </w:lvl>
    <w:lvl w:ilvl="7">
      <w:start w:val="1"/>
      <w:numFmt w:val="decimal"/>
      <w:lvlText w:val="%1.%2.%3.%4.%5.%6.%7.%8"/>
      <w:lvlJc w:val="left"/>
      <w:pPr>
        <w:tabs>
          <w:tab w:val="num" w:pos="5976"/>
        </w:tabs>
        <w:ind w:left="5976" w:hanging="1440"/>
      </w:pPr>
      <w:rPr>
        <w:rFonts w:hint="default"/>
        <w:b w:val="0"/>
        <w:i w:val="0"/>
        <w:caps w:val="0"/>
        <w:color w:val="auto"/>
        <w:sz w:val="24"/>
        <w:u w:val="none"/>
      </w:rPr>
    </w:lvl>
    <w:lvl w:ilvl="8">
      <w:start w:val="1"/>
      <w:numFmt w:val="decimal"/>
      <w:lvlText w:val="%1.%2.%3.%4.%5.%6.%7.%8.%9"/>
      <w:lvlJc w:val="left"/>
      <w:pPr>
        <w:tabs>
          <w:tab w:val="num" w:pos="6984"/>
        </w:tabs>
        <w:ind w:left="6984" w:hanging="1800"/>
      </w:pPr>
      <w:rPr>
        <w:rFonts w:hint="default"/>
        <w:b w:val="0"/>
        <w:i w:val="0"/>
        <w:caps w:val="0"/>
        <w:color w:val="auto"/>
        <w:sz w:val="24"/>
        <w:u w:val="none"/>
      </w:rPr>
    </w:lvl>
  </w:abstractNum>
  <w:abstractNum w:abstractNumId="5" w15:restartNumberingAfterBreak="0">
    <w:nsid w:val="6F6B2045"/>
    <w:multiLevelType w:val="multilevel"/>
    <w:tmpl w:val="05CEEB64"/>
    <w:lvl w:ilvl="0">
      <w:start w:val="1"/>
      <w:numFmt w:val="upperLetter"/>
      <w:lvlRestart w:val="0"/>
      <w:pStyle w:val="Heading1"/>
      <w:lvlText w:val="%1."/>
      <w:lvlJc w:val="left"/>
      <w:pPr>
        <w:ind w:left="0" w:firstLine="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firstLine="72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suff w:val="nothing"/>
      <w:lvlText w:val="(%5)  "/>
      <w:lvlJc w:val="left"/>
      <w:pPr>
        <w:ind w:left="144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FBD67E6"/>
    <w:multiLevelType w:val="hybridMultilevel"/>
    <w:tmpl w:val="4C8A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65"/>
    <w:rsid w:val="000142D7"/>
    <w:rsid w:val="00026F7A"/>
    <w:rsid w:val="0003764B"/>
    <w:rsid w:val="00045372"/>
    <w:rsid w:val="00085226"/>
    <w:rsid w:val="00094F06"/>
    <w:rsid w:val="000B650E"/>
    <w:rsid w:val="000C07D4"/>
    <w:rsid w:val="000C3736"/>
    <w:rsid w:val="000C5813"/>
    <w:rsid w:val="000D46BF"/>
    <w:rsid w:val="001060E7"/>
    <w:rsid w:val="0013111D"/>
    <w:rsid w:val="00150F09"/>
    <w:rsid w:val="001513BC"/>
    <w:rsid w:val="001874FB"/>
    <w:rsid w:val="001A0284"/>
    <w:rsid w:val="001A527A"/>
    <w:rsid w:val="001B5C78"/>
    <w:rsid w:val="002038B4"/>
    <w:rsid w:val="00205FDD"/>
    <w:rsid w:val="002405D9"/>
    <w:rsid w:val="00247882"/>
    <w:rsid w:val="00270CA4"/>
    <w:rsid w:val="00272083"/>
    <w:rsid w:val="002A2D99"/>
    <w:rsid w:val="002B217C"/>
    <w:rsid w:val="002C11D6"/>
    <w:rsid w:val="002D4CCB"/>
    <w:rsid w:val="002E1F71"/>
    <w:rsid w:val="002E4363"/>
    <w:rsid w:val="003066EE"/>
    <w:rsid w:val="00311CE2"/>
    <w:rsid w:val="00317FA5"/>
    <w:rsid w:val="00335C65"/>
    <w:rsid w:val="00335F6A"/>
    <w:rsid w:val="003379CE"/>
    <w:rsid w:val="00344AC5"/>
    <w:rsid w:val="00356699"/>
    <w:rsid w:val="00356862"/>
    <w:rsid w:val="003D181C"/>
    <w:rsid w:val="004075D5"/>
    <w:rsid w:val="004103FA"/>
    <w:rsid w:val="004116BF"/>
    <w:rsid w:val="0042455B"/>
    <w:rsid w:val="00425DFA"/>
    <w:rsid w:val="00437797"/>
    <w:rsid w:val="00474AFB"/>
    <w:rsid w:val="00493BC0"/>
    <w:rsid w:val="004966E9"/>
    <w:rsid w:val="004C1335"/>
    <w:rsid w:val="004C1795"/>
    <w:rsid w:val="004C2F30"/>
    <w:rsid w:val="004C3CDE"/>
    <w:rsid w:val="004F4FA3"/>
    <w:rsid w:val="00505DAE"/>
    <w:rsid w:val="00517133"/>
    <w:rsid w:val="005202EE"/>
    <w:rsid w:val="00523C62"/>
    <w:rsid w:val="00543F79"/>
    <w:rsid w:val="00545090"/>
    <w:rsid w:val="00570639"/>
    <w:rsid w:val="005743CF"/>
    <w:rsid w:val="0059694D"/>
    <w:rsid w:val="005C3E94"/>
    <w:rsid w:val="005C6B38"/>
    <w:rsid w:val="005C721D"/>
    <w:rsid w:val="005E7FF9"/>
    <w:rsid w:val="00600BBE"/>
    <w:rsid w:val="00635802"/>
    <w:rsid w:val="00642535"/>
    <w:rsid w:val="00654C19"/>
    <w:rsid w:val="00674BDB"/>
    <w:rsid w:val="00695350"/>
    <w:rsid w:val="00695C12"/>
    <w:rsid w:val="006A06BF"/>
    <w:rsid w:val="006A2E57"/>
    <w:rsid w:val="006C3B27"/>
    <w:rsid w:val="006D5E3A"/>
    <w:rsid w:val="007053FE"/>
    <w:rsid w:val="007062B1"/>
    <w:rsid w:val="0073440B"/>
    <w:rsid w:val="007421C8"/>
    <w:rsid w:val="00743779"/>
    <w:rsid w:val="00762237"/>
    <w:rsid w:val="00767ECF"/>
    <w:rsid w:val="0077504D"/>
    <w:rsid w:val="00780A42"/>
    <w:rsid w:val="00780AFF"/>
    <w:rsid w:val="0079575D"/>
    <w:rsid w:val="007A3D7F"/>
    <w:rsid w:val="007A7A66"/>
    <w:rsid w:val="007D07B2"/>
    <w:rsid w:val="007F1042"/>
    <w:rsid w:val="008110A2"/>
    <w:rsid w:val="00814D0D"/>
    <w:rsid w:val="00832A22"/>
    <w:rsid w:val="00840518"/>
    <w:rsid w:val="00840B69"/>
    <w:rsid w:val="0084652A"/>
    <w:rsid w:val="00863CB7"/>
    <w:rsid w:val="008734AB"/>
    <w:rsid w:val="00873F24"/>
    <w:rsid w:val="008D1EAA"/>
    <w:rsid w:val="008D2013"/>
    <w:rsid w:val="008E7B68"/>
    <w:rsid w:val="008F638B"/>
    <w:rsid w:val="00906660"/>
    <w:rsid w:val="009240DD"/>
    <w:rsid w:val="00925B82"/>
    <w:rsid w:val="009260CB"/>
    <w:rsid w:val="00972F8E"/>
    <w:rsid w:val="00973C93"/>
    <w:rsid w:val="0098019E"/>
    <w:rsid w:val="0099079F"/>
    <w:rsid w:val="009929A1"/>
    <w:rsid w:val="00993B82"/>
    <w:rsid w:val="009C1052"/>
    <w:rsid w:val="009E4A13"/>
    <w:rsid w:val="009F2CCB"/>
    <w:rsid w:val="00A05AA9"/>
    <w:rsid w:val="00A05D3F"/>
    <w:rsid w:val="00A06770"/>
    <w:rsid w:val="00A07156"/>
    <w:rsid w:val="00A1072C"/>
    <w:rsid w:val="00A3787D"/>
    <w:rsid w:val="00A44783"/>
    <w:rsid w:val="00A47AE2"/>
    <w:rsid w:val="00A47D32"/>
    <w:rsid w:val="00A54FA2"/>
    <w:rsid w:val="00A55A2C"/>
    <w:rsid w:val="00AA27B9"/>
    <w:rsid w:val="00AC1EF6"/>
    <w:rsid w:val="00AC41D2"/>
    <w:rsid w:val="00AD3751"/>
    <w:rsid w:val="00AD5599"/>
    <w:rsid w:val="00AD7986"/>
    <w:rsid w:val="00AE4414"/>
    <w:rsid w:val="00B03F47"/>
    <w:rsid w:val="00B80A41"/>
    <w:rsid w:val="00B958A4"/>
    <w:rsid w:val="00B973DE"/>
    <w:rsid w:val="00BA2884"/>
    <w:rsid w:val="00BA6B60"/>
    <w:rsid w:val="00BB08EA"/>
    <w:rsid w:val="00BB35C8"/>
    <w:rsid w:val="00BD4E4B"/>
    <w:rsid w:val="00BE22B3"/>
    <w:rsid w:val="00BF10BE"/>
    <w:rsid w:val="00BF5297"/>
    <w:rsid w:val="00C04CA4"/>
    <w:rsid w:val="00C06532"/>
    <w:rsid w:val="00C0762B"/>
    <w:rsid w:val="00C13B48"/>
    <w:rsid w:val="00C23042"/>
    <w:rsid w:val="00C65311"/>
    <w:rsid w:val="00C869D9"/>
    <w:rsid w:val="00C91EC4"/>
    <w:rsid w:val="00CB0470"/>
    <w:rsid w:val="00CB2A19"/>
    <w:rsid w:val="00CD1050"/>
    <w:rsid w:val="00CD291F"/>
    <w:rsid w:val="00CD31F8"/>
    <w:rsid w:val="00CD7637"/>
    <w:rsid w:val="00CE5CEA"/>
    <w:rsid w:val="00CE7E7B"/>
    <w:rsid w:val="00CF62EB"/>
    <w:rsid w:val="00CF766B"/>
    <w:rsid w:val="00D07A18"/>
    <w:rsid w:val="00D16CC6"/>
    <w:rsid w:val="00D22B23"/>
    <w:rsid w:val="00D23997"/>
    <w:rsid w:val="00D67FE3"/>
    <w:rsid w:val="00D9013B"/>
    <w:rsid w:val="00D96036"/>
    <w:rsid w:val="00D9645F"/>
    <w:rsid w:val="00DA08FE"/>
    <w:rsid w:val="00DC3878"/>
    <w:rsid w:val="00E12CF3"/>
    <w:rsid w:val="00E2600A"/>
    <w:rsid w:val="00E40773"/>
    <w:rsid w:val="00E42548"/>
    <w:rsid w:val="00E52480"/>
    <w:rsid w:val="00E63802"/>
    <w:rsid w:val="00EC3679"/>
    <w:rsid w:val="00ED2DE2"/>
    <w:rsid w:val="00F55B53"/>
    <w:rsid w:val="00F64E6B"/>
    <w:rsid w:val="00FE0FC0"/>
    <w:rsid w:val="00FE1A6B"/>
    <w:rsid w:val="00FF0E1E"/>
    <w:rsid w:val="00FF23A4"/>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68752"/>
  <w15:docId w15:val="{D4F3BB1B-2D74-4B5D-8C14-B5CF6FEA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F766B"/>
    <w:rPr>
      <w:sz w:val="24"/>
      <w:szCs w:val="24"/>
    </w:rPr>
  </w:style>
  <w:style w:type="paragraph" w:styleId="Heading1">
    <w:name w:val="heading 1"/>
    <w:basedOn w:val="Normal"/>
    <w:next w:val="Normal"/>
    <w:link w:val="Heading1Char"/>
    <w:uiPriority w:val="9"/>
    <w:qFormat/>
    <w:rsid w:val="009260CB"/>
    <w:pPr>
      <w:numPr>
        <w:numId w:val="3"/>
      </w:numPr>
      <w:spacing w:after="240"/>
      <w:jc w:val="both"/>
      <w:outlineLvl w:val="0"/>
    </w:pPr>
    <w:rPr>
      <w:bCs/>
    </w:rPr>
  </w:style>
  <w:style w:type="paragraph" w:styleId="Heading2">
    <w:name w:val="heading 2"/>
    <w:basedOn w:val="Normal"/>
    <w:next w:val="Normal"/>
    <w:link w:val="Heading2Char"/>
    <w:uiPriority w:val="9"/>
    <w:qFormat/>
    <w:rsid w:val="009260CB"/>
    <w:pPr>
      <w:numPr>
        <w:ilvl w:val="1"/>
        <w:numId w:val="3"/>
      </w:numPr>
      <w:spacing w:after="240"/>
      <w:jc w:val="both"/>
      <w:outlineLvl w:val="1"/>
    </w:pPr>
    <w:rPr>
      <w:bCs/>
      <w:iCs/>
    </w:rPr>
  </w:style>
  <w:style w:type="paragraph" w:styleId="Heading3">
    <w:name w:val="heading 3"/>
    <w:basedOn w:val="Normal"/>
    <w:next w:val="Normal"/>
    <w:link w:val="Heading3Char"/>
    <w:uiPriority w:val="9"/>
    <w:qFormat/>
    <w:rsid w:val="009260CB"/>
    <w:pPr>
      <w:numPr>
        <w:ilvl w:val="2"/>
        <w:numId w:val="3"/>
      </w:numPr>
      <w:spacing w:after="240"/>
      <w:jc w:val="both"/>
      <w:outlineLvl w:val="2"/>
    </w:pPr>
    <w:rPr>
      <w:bCs/>
    </w:rPr>
  </w:style>
  <w:style w:type="paragraph" w:styleId="Heading4">
    <w:name w:val="heading 4"/>
    <w:basedOn w:val="Normal"/>
    <w:next w:val="Normal"/>
    <w:link w:val="Heading4Char"/>
    <w:uiPriority w:val="9"/>
    <w:qFormat/>
    <w:rsid w:val="009260CB"/>
    <w:pPr>
      <w:numPr>
        <w:ilvl w:val="3"/>
        <w:numId w:val="3"/>
      </w:numPr>
      <w:spacing w:after="240"/>
      <w:jc w:val="both"/>
      <w:outlineLvl w:val="3"/>
    </w:pPr>
    <w:rPr>
      <w:bCs/>
      <w:szCs w:val="28"/>
    </w:rPr>
  </w:style>
  <w:style w:type="paragraph" w:styleId="Heading5">
    <w:name w:val="heading 5"/>
    <w:basedOn w:val="Normal"/>
    <w:next w:val="Normal"/>
    <w:link w:val="Heading5Char"/>
    <w:uiPriority w:val="9"/>
    <w:qFormat/>
    <w:rsid w:val="009260CB"/>
    <w:pPr>
      <w:widowControl w:val="0"/>
      <w:numPr>
        <w:ilvl w:val="4"/>
        <w:numId w:val="3"/>
      </w:numPr>
      <w:spacing w:after="240"/>
      <w:jc w:val="both"/>
      <w:outlineLvl w:val="4"/>
    </w:pPr>
    <w:rPr>
      <w:bCs/>
      <w:iCs/>
      <w:szCs w:val="26"/>
    </w:rPr>
  </w:style>
  <w:style w:type="paragraph" w:styleId="Heading6">
    <w:name w:val="heading 6"/>
    <w:basedOn w:val="Normal"/>
    <w:next w:val="Normal"/>
    <w:link w:val="Heading6Char"/>
    <w:uiPriority w:val="9"/>
    <w:qFormat/>
    <w:rsid w:val="009260CB"/>
    <w:pPr>
      <w:widowControl w:val="0"/>
      <w:numPr>
        <w:ilvl w:val="5"/>
        <w:numId w:val="3"/>
      </w:numPr>
      <w:spacing w:after="240"/>
      <w:jc w:val="both"/>
      <w:outlineLvl w:val="5"/>
    </w:pPr>
    <w:rPr>
      <w:bCs/>
      <w:szCs w:val="22"/>
    </w:rPr>
  </w:style>
  <w:style w:type="paragraph" w:styleId="Heading7">
    <w:name w:val="heading 7"/>
    <w:basedOn w:val="Normal"/>
    <w:next w:val="Normal"/>
    <w:link w:val="Heading7Char"/>
    <w:uiPriority w:val="9"/>
    <w:qFormat/>
    <w:rsid w:val="009260CB"/>
    <w:pPr>
      <w:numPr>
        <w:ilvl w:val="6"/>
        <w:numId w:val="3"/>
      </w:numPr>
      <w:spacing w:after="240"/>
      <w:jc w:val="both"/>
      <w:outlineLvl w:val="6"/>
    </w:pPr>
  </w:style>
  <w:style w:type="paragraph" w:styleId="Heading8">
    <w:name w:val="heading 8"/>
    <w:basedOn w:val="Normal"/>
    <w:next w:val="Normal"/>
    <w:link w:val="Heading8Char"/>
    <w:uiPriority w:val="9"/>
    <w:qFormat/>
    <w:rsid w:val="009260CB"/>
    <w:pPr>
      <w:numPr>
        <w:ilvl w:val="7"/>
        <w:numId w:val="3"/>
      </w:numPr>
      <w:spacing w:after="240"/>
      <w:jc w:val="both"/>
      <w:outlineLvl w:val="7"/>
    </w:pPr>
    <w:rPr>
      <w:iCs/>
    </w:rPr>
  </w:style>
  <w:style w:type="paragraph" w:styleId="Heading9">
    <w:name w:val="heading 9"/>
    <w:basedOn w:val="Normal"/>
    <w:next w:val="Normal"/>
    <w:link w:val="Heading9Char"/>
    <w:uiPriority w:val="9"/>
    <w:qFormat/>
    <w:rsid w:val="009260CB"/>
    <w:pPr>
      <w:numPr>
        <w:ilvl w:val="8"/>
        <w:numId w:val="3"/>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CF766B"/>
    <w:pPr>
      <w:widowControl w:val="0"/>
      <w:tabs>
        <w:tab w:val="left" w:pos="204"/>
      </w:tabs>
      <w:autoSpaceDE w:val="0"/>
      <w:autoSpaceDN w:val="0"/>
      <w:adjustRightInd w:val="0"/>
      <w:spacing w:line="232" w:lineRule="atLeast"/>
      <w:jc w:val="both"/>
    </w:pPr>
    <w:rPr>
      <w:sz w:val="20"/>
    </w:rPr>
  </w:style>
  <w:style w:type="paragraph" w:customStyle="1" w:styleId="TxBrp3">
    <w:name w:val="TxBr_p3"/>
    <w:basedOn w:val="Normal"/>
    <w:rsid w:val="00CF766B"/>
    <w:pPr>
      <w:widowControl w:val="0"/>
      <w:tabs>
        <w:tab w:val="left" w:pos="702"/>
      </w:tabs>
      <w:autoSpaceDE w:val="0"/>
      <w:autoSpaceDN w:val="0"/>
      <w:adjustRightInd w:val="0"/>
      <w:spacing w:line="232" w:lineRule="atLeast"/>
      <w:ind w:firstLine="703"/>
      <w:jc w:val="both"/>
    </w:pPr>
    <w:rPr>
      <w:sz w:val="20"/>
    </w:rPr>
  </w:style>
  <w:style w:type="paragraph" w:customStyle="1" w:styleId="TxBrp5">
    <w:name w:val="TxBr_p5"/>
    <w:basedOn w:val="Normal"/>
    <w:rsid w:val="00CF766B"/>
    <w:pPr>
      <w:widowControl w:val="0"/>
      <w:tabs>
        <w:tab w:val="left" w:pos="702"/>
        <w:tab w:val="left" w:pos="1434"/>
        <w:tab w:val="left" w:pos="2120"/>
      </w:tabs>
      <w:autoSpaceDE w:val="0"/>
      <w:autoSpaceDN w:val="0"/>
      <w:adjustRightInd w:val="0"/>
      <w:spacing w:line="232" w:lineRule="atLeast"/>
      <w:ind w:left="703" w:firstLine="731"/>
      <w:jc w:val="both"/>
    </w:pPr>
    <w:rPr>
      <w:sz w:val="20"/>
    </w:rPr>
  </w:style>
  <w:style w:type="paragraph" w:customStyle="1" w:styleId="TxBrp7">
    <w:name w:val="TxBr_p7"/>
    <w:basedOn w:val="Normal"/>
    <w:rsid w:val="00CF766B"/>
    <w:pPr>
      <w:widowControl w:val="0"/>
      <w:tabs>
        <w:tab w:val="left" w:pos="204"/>
      </w:tabs>
      <w:autoSpaceDE w:val="0"/>
      <w:autoSpaceDN w:val="0"/>
      <w:adjustRightInd w:val="0"/>
      <w:spacing w:line="232" w:lineRule="atLeast"/>
      <w:jc w:val="both"/>
    </w:pPr>
    <w:rPr>
      <w:sz w:val="20"/>
    </w:rPr>
  </w:style>
  <w:style w:type="paragraph" w:customStyle="1" w:styleId="TxBrp8">
    <w:name w:val="TxBr_p8"/>
    <w:basedOn w:val="Normal"/>
    <w:rsid w:val="00CF766B"/>
    <w:pPr>
      <w:widowControl w:val="0"/>
      <w:tabs>
        <w:tab w:val="left" w:pos="805"/>
        <w:tab w:val="left" w:pos="1434"/>
      </w:tabs>
      <w:autoSpaceDE w:val="0"/>
      <w:autoSpaceDN w:val="0"/>
      <w:adjustRightInd w:val="0"/>
      <w:spacing w:line="232" w:lineRule="atLeast"/>
      <w:ind w:firstLine="805"/>
      <w:jc w:val="both"/>
    </w:pPr>
    <w:rPr>
      <w:sz w:val="20"/>
    </w:rPr>
  </w:style>
  <w:style w:type="paragraph" w:customStyle="1" w:styleId="TxBrp9">
    <w:name w:val="TxBr_p9"/>
    <w:basedOn w:val="Normal"/>
    <w:rsid w:val="00CF766B"/>
    <w:pPr>
      <w:widowControl w:val="0"/>
      <w:tabs>
        <w:tab w:val="left" w:pos="805"/>
      </w:tabs>
      <w:autoSpaceDE w:val="0"/>
      <w:autoSpaceDN w:val="0"/>
      <w:adjustRightInd w:val="0"/>
      <w:spacing w:line="240" w:lineRule="atLeast"/>
      <w:ind w:left="1060" w:hanging="805"/>
      <w:jc w:val="both"/>
    </w:pPr>
    <w:rPr>
      <w:sz w:val="20"/>
    </w:rPr>
  </w:style>
  <w:style w:type="paragraph" w:customStyle="1" w:styleId="TxBrp10">
    <w:name w:val="TxBr_p10"/>
    <w:basedOn w:val="Normal"/>
    <w:rsid w:val="00CF766B"/>
    <w:pPr>
      <w:widowControl w:val="0"/>
      <w:autoSpaceDE w:val="0"/>
      <w:autoSpaceDN w:val="0"/>
      <w:adjustRightInd w:val="0"/>
      <w:spacing w:line="240" w:lineRule="atLeast"/>
      <w:ind w:left="1162" w:hanging="702"/>
      <w:jc w:val="both"/>
    </w:pPr>
    <w:rPr>
      <w:sz w:val="20"/>
    </w:rPr>
  </w:style>
  <w:style w:type="paragraph" w:customStyle="1" w:styleId="TxBrp12">
    <w:name w:val="TxBr_p12"/>
    <w:basedOn w:val="Normal"/>
    <w:rsid w:val="00CF766B"/>
    <w:pPr>
      <w:widowControl w:val="0"/>
      <w:tabs>
        <w:tab w:val="left" w:pos="805"/>
      </w:tabs>
      <w:autoSpaceDE w:val="0"/>
      <w:autoSpaceDN w:val="0"/>
      <w:adjustRightInd w:val="0"/>
      <w:spacing w:line="232" w:lineRule="atLeast"/>
      <w:ind w:left="1060"/>
      <w:jc w:val="both"/>
    </w:pPr>
    <w:rPr>
      <w:sz w:val="20"/>
    </w:rPr>
  </w:style>
  <w:style w:type="paragraph" w:customStyle="1" w:styleId="TxBrp13">
    <w:name w:val="TxBr_p13"/>
    <w:basedOn w:val="Normal"/>
    <w:rsid w:val="00CF766B"/>
    <w:pPr>
      <w:widowControl w:val="0"/>
      <w:tabs>
        <w:tab w:val="left" w:pos="1434"/>
        <w:tab w:val="left" w:pos="2120"/>
      </w:tabs>
      <w:autoSpaceDE w:val="0"/>
      <w:autoSpaceDN w:val="0"/>
      <w:adjustRightInd w:val="0"/>
      <w:spacing w:line="232" w:lineRule="atLeast"/>
      <w:ind w:left="805" w:firstLine="629"/>
      <w:jc w:val="both"/>
    </w:pPr>
    <w:rPr>
      <w:sz w:val="20"/>
    </w:rPr>
  </w:style>
  <w:style w:type="paragraph" w:customStyle="1" w:styleId="TxBrp14">
    <w:name w:val="TxBr_p14"/>
    <w:basedOn w:val="Normal"/>
    <w:rsid w:val="00CF766B"/>
    <w:pPr>
      <w:widowControl w:val="0"/>
      <w:tabs>
        <w:tab w:val="left" w:pos="702"/>
        <w:tab w:val="left" w:pos="1349"/>
        <w:tab w:val="left" w:pos="2120"/>
      </w:tabs>
      <w:autoSpaceDE w:val="0"/>
      <w:autoSpaceDN w:val="0"/>
      <w:adjustRightInd w:val="0"/>
      <w:spacing w:line="232" w:lineRule="atLeast"/>
      <w:ind w:left="703" w:firstLine="646"/>
      <w:jc w:val="both"/>
    </w:pPr>
    <w:rPr>
      <w:sz w:val="20"/>
    </w:rPr>
  </w:style>
  <w:style w:type="paragraph" w:customStyle="1" w:styleId="TxBrp15">
    <w:name w:val="TxBr_p15"/>
    <w:basedOn w:val="Normal"/>
    <w:rsid w:val="00CF766B"/>
    <w:pPr>
      <w:widowControl w:val="0"/>
      <w:tabs>
        <w:tab w:val="left" w:pos="255"/>
      </w:tabs>
      <w:autoSpaceDE w:val="0"/>
      <w:autoSpaceDN w:val="0"/>
      <w:adjustRightInd w:val="0"/>
      <w:spacing w:line="232" w:lineRule="atLeast"/>
      <w:ind w:left="1610"/>
      <w:jc w:val="both"/>
    </w:pPr>
    <w:rPr>
      <w:sz w:val="20"/>
    </w:rPr>
  </w:style>
  <w:style w:type="paragraph" w:customStyle="1" w:styleId="TxBrp16">
    <w:name w:val="TxBr_p16"/>
    <w:basedOn w:val="Normal"/>
    <w:rsid w:val="00CF766B"/>
    <w:pPr>
      <w:widowControl w:val="0"/>
      <w:tabs>
        <w:tab w:val="left" w:pos="805"/>
        <w:tab w:val="left" w:pos="1519"/>
      </w:tabs>
      <w:autoSpaceDE w:val="0"/>
      <w:autoSpaceDN w:val="0"/>
      <w:adjustRightInd w:val="0"/>
      <w:spacing w:line="232" w:lineRule="atLeast"/>
      <w:ind w:firstLine="805"/>
      <w:jc w:val="both"/>
    </w:pPr>
    <w:rPr>
      <w:sz w:val="20"/>
    </w:rPr>
  </w:style>
  <w:style w:type="paragraph" w:customStyle="1" w:styleId="TxBrp17">
    <w:name w:val="TxBr_p17"/>
    <w:basedOn w:val="Normal"/>
    <w:rsid w:val="00CF766B"/>
    <w:pPr>
      <w:widowControl w:val="0"/>
      <w:tabs>
        <w:tab w:val="left" w:pos="805"/>
        <w:tab w:val="left" w:pos="1519"/>
        <w:tab w:val="left" w:pos="1797"/>
      </w:tabs>
      <w:autoSpaceDE w:val="0"/>
      <w:autoSpaceDN w:val="0"/>
      <w:adjustRightInd w:val="0"/>
      <w:spacing w:line="232" w:lineRule="atLeast"/>
      <w:ind w:left="805" w:firstLine="714"/>
      <w:jc w:val="both"/>
    </w:pPr>
    <w:rPr>
      <w:sz w:val="20"/>
    </w:rPr>
  </w:style>
  <w:style w:type="paragraph" w:customStyle="1" w:styleId="TxBrp18">
    <w:name w:val="TxBr_p18"/>
    <w:basedOn w:val="Normal"/>
    <w:rsid w:val="00CF766B"/>
    <w:pPr>
      <w:widowControl w:val="0"/>
      <w:tabs>
        <w:tab w:val="left" w:pos="1434"/>
        <w:tab w:val="left" w:pos="2120"/>
        <w:tab w:val="left" w:pos="2279"/>
      </w:tabs>
      <w:autoSpaceDE w:val="0"/>
      <w:autoSpaceDN w:val="0"/>
      <w:adjustRightInd w:val="0"/>
      <w:spacing w:line="232" w:lineRule="atLeast"/>
      <w:ind w:left="1434" w:firstLine="686"/>
      <w:jc w:val="both"/>
    </w:pPr>
    <w:rPr>
      <w:sz w:val="20"/>
    </w:rPr>
  </w:style>
  <w:style w:type="paragraph" w:customStyle="1" w:styleId="TxBrp19">
    <w:name w:val="TxBr_p19"/>
    <w:basedOn w:val="Normal"/>
    <w:rsid w:val="00CF766B"/>
    <w:pPr>
      <w:widowControl w:val="0"/>
      <w:tabs>
        <w:tab w:val="left" w:pos="1434"/>
      </w:tabs>
      <w:autoSpaceDE w:val="0"/>
      <w:autoSpaceDN w:val="0"/>
      <w:adjustRightInd w:val="0"/>
      <w:spacing w:line="240" w:lineRule="atLeast"/>
      <w:ind w:left="431"/>
      <w:jc w:val="both"/>
    </w:pPr>
    <w:rPr>
      <w:sz w:val="20"/>
    </w:rPr>
  </w:style>
  <w:style w:type="paragraph" w:customStyle="1" w:styleId="TxBrp25">
    <w:name w:val="TxBr_p25"/>
    <w:basedOn w:val="Normal"/>
    <w:rsid w:val="00CF766B"/>
    <w:pPr>
      <w:widowControl w:val="0"/>
      <w:tabs>
        <w:tab w:val="left" w:pos="895"/>
        <w:tab w:val="left" w:pos="1519"/>
        <w:tab w:val="left" w:pos="2279"/>
      </w:tabs>
      <w:autoSpaceDE w:val="0"/>
      <w:autoSpaceDN w:val="0"/>
      <w:adjustRightInd w:val="0"/>
      <w:spacing w:line="232" w:lineRule="atLeast"/>
      <w:ind w:left="895" w:firstLine="624"/>
    </w:pPr>
    <w:rPr>
      <w:sz w:val="20"/>
    </w:rPr>
  </w:style>
  <w:style w:type="paragraph" w:customStyle="1" w:styleId="TxBrp26">
    <w:name w:val="TxBr_p26"/>
    <w:basedOn w:val="Normal"/>
    <w:rsid w:val="00CF766B"/>
    <w:pPr>
      <w:widowControl w:val="0"/>
      <w:tabs>
        <w:tab w:val="left" w:pos="805"/>
        <w:tab w:val="left" w:pos="1519"/>
        <w:tab w:val="left" w:pos="2211"/>
      </w:tabs>
      <w:autoSpaceDE w:val="0"/>
      <w:autoSpaceDN w:val="0"/>
      <w:adjustRightInd w:val="0"/>
      <w:spacing w:line="232" w:lineRule="atLeast"/>
      <w:ind w:left="805" w:firstLine="714"/>
    </w:pPr>
    <w:rPr>
      <w:sz w:val="20"/>
    </w:rPr>
  </w:style>
  <w:style w:type="paragraph" w:customStyle="1" w:styleId="TxBrp27">
    <w:name w:val="TxBr_p27"/>
    <w:basedOn w:val="Normal"/>
    <w:rsid w:val="00CF766B"/>
    <w:pPr>
      <w:widowControl w:val="0"/>
      <w:tabs>
        <w:tab w:val="left" w:pos="1519"/>
      </w:tabs>
      <w:autoSpaceDE w:val="0"/>
      <w:autoSpaceDN w:val="0"/>
      <w:adjustRightInd w:val="0"/>
      <w:spacing w:line="240" w:lineRule="atLeast"/>
      <w:ind w:left="346"/>
    </w:pPr>
    <w:rPr>
      <w:sz w:val="20"/>
    </w:rPr>
  </w:style>
  <w:style w:type="paragraph" w:customStyle="1" w:styleId="TxBrp28">
    <w:name w:val="TxBr_p28"/>
    <w:basedOn w:val="Normal"/>
    <w:rsid w:val="00CF766B"/>
    <w:pPr>
      <w:widowControl w:val="0"/>
      <w:tabs>
        <w:tab w:val="left" w:pos="805"/>
      </w:tabs>
      <w:autoSpaceDE w:val="0"/>
      <w:autoSpaceDN w:val="0"/>
      <w:adjustRightInd w:val="0"/>
      <w:spacing w:line="232" w:lineRule="atLeast"/>
      <w:ind w:firstLine="805"/>
    </w:pPr>
    <w:rPr>
      <w:sz w:val="20"/>
    </w:rPr>
  </w:style>
  <w:style w:type="paragraph" w:customStyle="1" w:styleId="TxBrp24">
    <w:name w:val="TxBr_p24"/>
    <w:basedOn w:val="Normal"/>
    <w:rsid w:val="00CF766B"/>
    <w:pPr>
      <w:widowControl w:val="0"/>
      <w:tabs>
        <w:tab w:val="left" w:pos="805"/>
      </w:tabs>
      <w:autoSpaceDE w:val="0"/>
      <w:autoSpaceDN w:val="0"/>
      <w:adjustRightInd w:val="0"/>
      <w:spacing w:line="232" w:lineRule="atLeast"/>
      <w:ind w:firstLine="805"/>
      <w:jc w:val="both"/>
    </w:pPr>
    <w:rPr>
      <w:sz w:val="20"/>
    </w:rPr>
  </w:style>
  <w:style w:type="paragraph" w:customStyle="1" w:styleId="TxBrp31">
    <w:name w:val="TxBr_p31"/>
    <w:basedOn w:val="Normal"/>
    <w:rsid w:val="00CF766B"/>
    <w:pPr>
      <w:widowControl w:val="0"/>
      <w:tabs>
        <w:tab w:val="left" w:pos="895"/>
      </w:tabs>
      <w:autoSpaceDE w:val="0"/>
      <w:autoSpaceDN w:val="0"/>
      <w:adjustRightInd w:val="0"/>
      <w:spacing w:line="232" w:lineRule="atLeast"/>
      <w:ind w:left="970"/>
      <w:jc w:val="both"/>
    </w:pPr>
    <w:rPr>
      <w:sz w:val="20"/>
    </w:rPr>
  </w:style>
  <w:style w:type="paragraph" w:customStyle="1" w:styleId="TxBrt29">
    <w:name w:val="TxBr_t29"/>
    <w:basedOn w:val="Normal"/>
    <w:rsid w:val="00CF766B"/>
    <w:pPr>
      <w:widowControl w:val="0"/>
      <w:autoSpaceDE w:val="0"/>
      <w:autoSpaceDN w:val="0"/>
      <w:adjustRightInd w:val="0"/>
      <w:spacing w:line="487" w:lineRule="atLeast"/>
    </w:pPr>
    <w:rPr>
      <w:sz w:val="20"/>
    </w:rPr>
  </w:style>
  <w:style w:type="paragraph" w:customStyle="1" w:styleId="TxBrt30">
    <w:name w:val="TxBr_t30"/>
    <w:basedOn w:val="Normal"/>
    <w:rsid w:val="00CF766B"/>
    <w:pPr>
      <w:widowControl w:val="0"/>
      <w:autoSpaceDE w:val="0"/>
      <w:autoSpaceDN w:val="0"/>
      <w:adjustRightInd w:val="0"/>
      <w:spacing w:line="232" w:lineRule="atLeast"/>
    </w:pPr>
    <w:rPr>
      <w:sz w:val="20"/>
    </w:rPr>
  </w:style>
  <w:style w:type="paragraph" w:customStyle="1" w:styleId="TxBrp33">
    <w:name w:val="TxBr_p33"/>
    <w:basedOn w:val="Normal"/>
    <w:rsid w:val="00CF766B"/>
    <w:pPr>
      <w:widowControl w:val="0"/>
      <w:tabs>
        <w:tab w:val="left" w:pos="255"/>
      </w:tabs>
      <w:autoSpaceDE w:val="0"/>
      <w:autoSpaceDN w:val="0"/>
      <w:adjustRightInd w:val="0"/>
      <w:spacing w:line="232" w:lineRule="atLeast"/>
      <w:ind w:left="1610" w:hanging="255"/>
      <w:jc w:val="both"/>
    </w:pPr>
    <w:rPr>
      <w:sz w:val="20"/>
    </w:rPr>
  </w:style>
  <w:style w:type="paragraph" w:customStyle="1" w:styleId="TxBrt32">
    <w:name w:val="TxBr_t32"/>
    <w:basedOn w:val="Normal"/>
    <w:rsid w:val="00CF766B"/>
    <w:pPr>
      <w:widowControl w:val="0"/>
      <w:autoSpaceDE w:val="0"/>
      <w:autoSpaceDN w:val="0"/>
      <w:adjustRightInd w:val="0"/>
      <w:spacing w:line="240" w:lineRule="atLeast"/>
    </w:pPr>
    <w:rPr>
      <w:sz w:val="20"/>
    </w:rPr>
  </w:style>
  <w:style w:type="paragraph" w:customStyle="1" w:styleId="TxBrt35">
    <w:name w:val="TxBr_t35"/>
    <w:basedOn w:val="Normal"/>
    <w:rsid w:val="00CF766B"/>
    <w:pPr>
      <w:widowControl w:val="0"/>
      <w:autoSpaceDE w:val="0"/>
      <w:autoSpaceDN w:val="0"/>
      <w:adjustRightInd w:val="0"/>
      <w:spacing w:line="232" w:lineRule="atLeast"/>
    </w:pPr>
    <w:rPr>
      <w:sz w:val="20"/>
    </w:rPr>
  </w:style>
  <w:style w:type="paragraph" w:customStyle="1" w:styleId="TxBrp38">
    <w:name w:val="TxBr_p38"/>
    <w:basedOn w:val="Normal"/>
    <w:rsid w:val="00CF766B"/>
    <w:pPr>
      <w:widowControl w:val="0"/>
      <w:autoSpaceDE w:val="0"/>
      <w:autoSpaceDN w:val="0"/>
      <w:adjustRightInd w:val="0"/>
      <w:spacing w:line="240" w:lineRule="atLeast"/>
    </w:pPr>
    <w:rPr>
      <w:sz w:val="20"/>
    </w:rPr>
  </w:style>
  <w:style w:type="paragraph" w:customStyle="1" w:styleId="TxBrt36">
    <w:name w:val="TxBr_t36"/>
    <w:basedOn w:val="Normal"/>
    <w:rsid w:val="00CF766B"/>
    <w:pPr>
      <w:widowControl w:val="0"/>
      <w:autoSpaceDE w:val="0"/>
      <w:autoSpaceDN w:val="0"/>
      <w:adjustRightInd w:val="0"/>
      <w:spacing w:line="232" w:lineRule="atLeast"/>
    </w:pPr>
    <w:rPr>
      <w:sz w:val="20"/>
    </w:rPr>
  </w:style>
  <w:style w:type="paragraph" w:customStyle="1" w:styleId="TxBrp11">
    <w:name w:val="TxBr_p11"/>
    <w:basedOn w:val="Normal"/>
    <w:rsid w:val="00CF766B"/>
    <w:pPr>
      <w:widowControl w:val="0"/>
      <w:autoSpaceDE w:val="0"/>
      <w:autoSpaceDN w:val="0"/>
      <w:adjustRightInd w:val="0"/>
      <w:spacing w:line="240" w:lineRule="atLeast"/>
    </w:pPr>
    <w:rPr>
      <w:sz w:val="20"/>
    </w:rPr>
  </w:style>
  <w:style w:type="paragraph" w:customStyle="1" w:styleId="TxBrt37">
    <w:name w:val="TxBr_t37"/>
    <w:basedOn w:val="Normal"/>
    <w:rsid w:val="00CF766B"/>
    <w:pPr>
      <w:widowControl w:val="0"/>
      <w:autoSpaceDE w:val="0"/>
      <w:autoSpaceDN w:val="0"/>
      <w:adjustRightInd w:val="0"/>
      <w:spacing w:line="240" w:lineRule="atLeast"/>
    </w:pPr>
    <w:rPr>
      <w:sz w:val="20"/>
    </w:rPr>
  </w:style>
  <w:style w:type="paragraph" w:customStyle="1" w:styleId="TxBrp41">
    <w:name w:val="TxBr_p41"/>
    <w:basedOn w:val="Normal"/>
    <w:rsid w:val="00CF766B"/>
    <w:pPr>
      <w:widowControl w:val="0"/>
      <w:tabs>
        <w:tab w:val="left" w:pos="702"/>
      </w:tabs>
      <w:autoSpaceDE w:val="0"/>
      <w:autoSpaceDN w:val="0"/>
      <w:adjustRightInd w:val="0"/>
      <w:spacing w:line="232" w:lineRule="atLeast"/>
      <w:ind w:firstLine="703"/>
    </w:pPr>
    <w:rPr>
      <w:sz w:val="20"/>
    </w:rPr>
  </w:style>
  <w:style w:type="paragraph" w:customStyle="1" w:styleId="TxBrt39">
    <w:name w:val="TxBr_t39"/>
    <w:basedOn w:val="Normal"/>
    <w:rsid w:val="00CF766B"/>
    <w:pPr>
      <w:widowControl w:val="0"/>
      <w:autoSpaceDE w:val="0"/>
      <w:autoSpaceDN w:val="0"/>
      <w:adjustRightInd w:val="0"/>
      <w:spacing w:line="232" w:lineRule="atLeast"/>
    </w:pPr>
    <w:rPr>
      <w:sz w:val="20"/>
    </w:rPr>
  </w:style>
  <w:style w:type="paragraph" w:customStyle="1" w:styleId="TxBrt45">
    <w:name w:val="TxBr_t45"/>
    <w:basedOn w:val="Normal"/>
    <w:rsid w:val="00CF766B"/>
    <w:pPr>
      <w:widowControl w:val="0"/>
      <w:autoSpaceDE w:val="0"/>
      <w:autoSpaceDN w:val="0"/>
      <w:adjustRightInd w:val="0"/>
      <w:spacing w:line="240" w:lineRule="atLeast"/>
    </w:pPr>
    <w:rPr>
      <w:sz w:val="20"/>
    </w:rPr>
  </w:style>
  <w:style w:type="paragraph" w:customStyle="1" w:styleId="TxBrp43">
    <w:name w:val="TxBr_p43"/>
    <w:basedOn w:val="Normal"/>
    <w:rsid w:val="00CF766B"/>
    <w:pPr>
      <w:widowControl w:val="0"/>
      <w:tabs>
        <w:tab w:val="left" w:pos="544"/>
      </w:tabs>
      <w:autoSpaceDE w:val="0"/>
      <w:autoSpaceDN w:val="0"/>
      <w:adjustRightInd w:val="0"/>
      <w:spacing w:line="240" w:lineRule="atLeast"/>
      <w:ind w:left="1321" w:hanging="544"/>
    </w:pPr>
    <w:rPr>
      <w:sz w:val="20"/>
    </w:rPr>
  </w:style>
  <w:style w:type="paragraph" w:customStyle="1" w:styleId="TxBrt40">
    <w:name w:val="TxBr_t40"/>
    <w:basedOn w:val="Normal"/>
    <w:rsid w:val="00CF766B"/>
    <w:pPr>
      <w:widowControl w:val="0"/>
      <w:autoSpaceDE w:val="0"/>
      <w:autoSpaceDN w:val="0"/>
      <w:adjustRightInd w:val="0"/>
      <w:spacing w:line="240" w:lineRule="atLeast"/>
    </w:pPr>
    <w:rPr>
      <w:sz w:val="20"/>
    </w:rPr>
  </w:style>
  <w:style w:type="paragraph" w:customStyle="1" w:styleId="TxBrp44">
    <w:name w:val="TxBr_p44"/>
    <w:basedOn w:val="Normal"/>
    <w:rsid w:val="00CF766B"/>
    <w:pPr>
      <w:widowControl w:val="0"/>
      <w:autoSpaceDE w:val="0"/>
      <w:autoSpaceDN w:val="0"/>
      <w:adjustRightInd w:val="0"/>
      <w:spacing w:line="240" w:lineRule="atLeast"/>
      <w:ind w:left="1321"/>
    </w:pPr>
    <w:rPr>
      <w:sz w:val="20"/>
    </w:rPr>
  </w:style>
  <w:style w:type="paragraph" w:styleId="Header">
    <w:name w:val="header"/>
    <w:basedOn w:val="Normal"/>
    <w:link w:val="HeaderChar"/>
    <w:uiPriority w:val="99"/>
    <w:unhideWhenUsed/>
    <w:rsid w:val="004C2F30"/>
    <w:pPr>
      <w:tabs>
        <w:tab w:val="center" w:pos="4680"/>
        <w:tab w:val="right" w:pos="9360"/>
      </w:tabs>
    </w:pPr>
  </w:style>
  <w:style w:type="character" w:customStyle="1" w:styleId="HeaderChar">
    <w:name w:val="Header Char"/>
    <w:link w:val="Header"/>
    <w:uiPriority w:val="99"/>
    <w:rsid w:val="004C2F30"/>
    <w:rPr>
      <w:sz w:val="24"/>
      <w:szCs w:val="24"/>
    </w:rPr>
  </w:style>
  <w:style w:type="paragraph" w:styleId="Footer">
    <w:name w:val="footer"/>
    <w:basedOn w:val="Normal"/>
    <w:link w:val="FooterChar"/>
    <w:uiPriority w:val="99"/>
    <w:unhideWhenUsed/>
    <w:rsid w:val="004C2F30"/>
    <w:pPr>
      <w:tabs>
        <w:tab w:val="center" w:pos="4680"/>
        <w:tab w:val="right" w:pos="9360"/>
      </w:tabs>
    </w:pPr>
  </w:style>
  <w:style w:type="character" w:customStyle="1" w:styleId="FooterChar">
    <w:name w:val="Footer Char"/>
    <w:link w:val="Footer"/>
    <w:uiPriority w:val="99"/>
    <w:rsid w:val="004C2F30"/>
    <w:rPr>
      <w:sz w:val="24"/>
      <w:szCs w:val="24"/>
    </w:rPr>
  </w:style>
  <w:style w:type="character" w:styleId="Hyperlink">
    <w:name w:val="Hyperlink"/>
    <w:uiPriority w:val="99"/>
    <w:unhideWhenUsed/>
    <w:rsid w:val="004C2F30"/>
    <w:rPr>
      <w:color w:val="0000FF"/>
      <w:u w:val="single"/>
    </w:rPr>
  </w:style>
  <w:style w:type="paragraph" w:styleId="BalloonText">
    <w:name w:val="Balloon Text"/>
    <w:basedOn w:val="Normal"/>
    <w:link w:val="BalloonTextChar"/>
    <w:uiPriority w:val="99"/>
    <w:semiHidden/>
    <w:unhideWhenUsed/>
    <w:rsid w:val="00335F6A"/>
    <w:rPr>
      <w:rFonts w:ascii="Tahoma" w:hAnsi="Tahoma" w:cs="Tahoma"/>
      <w:sz w:val="16"/>
      <w:szCs w:val="16"/>
    </w:rPr>
  </w:style>
  <w:style w:type="character" w:customStyle="1" w:styleId="BalloonTextChar">
    <w:name w:val="Balloon Text Char"/>
    <w:link w:val="BalloonText"/>
    <w:uiPriority w:val="99"/>
    <w:semiHidden/>
    <w:rsid w:val="00335F6A"/>
    <w:rPr>
      <w:rFonts w:ascii="Tahoma" w:hAnsi="Tahoma" w:cs="Tahoma"/>
      <w:sz w:val="16"/>
      <w:szCs w:val="16"/>
    </w:rPr>
  </w:style>
  <w:style w:type="character" w:styleId="FollowedHyperlink">
    <w:name w:val="FollowedHyperlink"/>
    <w:uiPriority w:val="99"/>
    <w:semiHidden/>
    <w:unhideWhenUsed/>
    <w:rsid w:val="000C3736"/>
    <w:rPr>
      <w:color w:val="800080"/>
      <w:u w:val="single"/>
    </w:rPr>
  </w:style>
  <w:style w:type="character" w:styleId="CommentReference">
    <w:name w:val="annotation reference"/>
    <w:uiPriority w:val="99"/>
    <w:semiHidden/>
    <w:unhideWhenUsed/>
    <w:rsid w:val="001B5C78"/>
    <w:rPr>
      <w:sz w:val="16"/>
      <w:szCs w:val="16"/>
    </w:rPr>
  </w:style>
  <w:style w:type="paragraph" w:styleId="CommentText">
    <w:name w:val="annotation text"/>
    <w:basedOn w:val="Normal"/>
    <w:link w:val="CommentTextChar"/>
    <w:uiPriority w:val="99"/>
    <w:semiHidden/>
    <w:unhideWhenUsed/>
    <w:rsid w:val="001B5C78"/>
    <w:rPr>
      <w:sz w:val="20"/>
      <w:szCs w:val="20"/>
    </w:rPr>
  </w:style>
  <w:style w:type="character" w:customStyle="1" w:styleId="CommentTextChar">
    <w:name w:val="Comment Text Char"/>
    <w:basedOn w:val="DefaultParagraphFont"/>
    <w:link w:val="CommentText"/>
    <w:uiPriority w:val="99"/>
    <w:semiHidden/>
    <w:rsid w:val="001B5C78"/>
  </w:style>
  <w:style w:type="paragraph" w:styleId="CommentSubject">
    <w:name w:val="annotation subject"/>
    <w:basedOn w:val="CommentText"/>
    <w:next w:val="CommentText"/>
    <w:link w:val="CommentSubjectChar"/>
    <w:uiPriority w:val="99"/>
    <w:semiHidden/>
    <w:unhideWhenUsed/>
    <w:rsid w:val="001B5C78"/>
    <w:rPr>
      <w:b/>
      <w:bCs/>
    </w:rPr>
  </w:style>
  <w:style w:type="character" w:customStyle="1" w:styleId="CommentSubjectChar">
    <w:name w:val="Comment Subject Char"/>
    <w:link w:val="CommentSubject"/>
    <w:uiPriority w:val="99"/>
    <w:semiHidden/>
    <w:rsid w:val="001B5C78"/>
    <w:rPr>
      <w:b/>
      <w:bCs/>
    </w:rPr>
  </w:style>
  <w:style w:type="paragraph" w:styleId="Revision">
    <w:name w:val="Revision"/>
    <w:hidden/>
    <w:uiPriority w:val="99"/>
    <w:semiHidden/>
    <w:rsid w:val="00654C19"/>
    <w:rPr>
      <w:sz w:val="24"/>
      <w:szCs w:val="24"/>
    </w:rPr>
  </w:style>
  <w:style w:type="character" w:customStyle="1" w:styleId="Heading1Char">
    <w:name w:val="Heading 1 Char"/>
    <w:basedOn w:val="DefaultParagraphFont"/>
    <w:link w:val="Heading1"/>
    <w:uiPriority w:val="9"/>
    <w:rsid w:val="009260CB"/>
    <w:rPr>
      <w:bCs/>
      <w:sz w:val="24"/>
      <w:szCs w:val="24"/>
    </w:rPr>
  </w:style>
  <w:style w:type="character" w:customStyle="1" w:styleId="Heading2Char">
    <w:name w:val="Heading 2 Char"/>
    <w:basedOn w:val="DefaultParagraphFont"/>
    <w:link w:val="Heading2"/>
    <w:uiPriority w:val="9"/>
    <w:rsid w:val="009260CB"/>
    <w:rPr>
      <w:bCs/>
      <w:iCs/>
      <w:sz w:val="24"/>
      <w:szCs w:val="24"/>
    </w:rPr>
  </w:style>
  <w:style w:type="character" w:customStyle="1" w:styleId="Heading3Char">
    <w:name w:val="Heading 3 Char"/>
    <w:basedOn w:val="DefaultParagraphFont"/>
    <w:link w:val="Heading3"/>
    <w:uiPriority w:val="9"/>
    <w:rsid w:val="009260CB"/>
    <w:rPr>
      <w:bCs/>
      <w:sz w:val="24"/>
      <w:szCs w:val="24"/>
    </w:rPr>
  </w:style>
  <w:style w:type="character" w:customStyle="1" w:styleId="Heading4Char">
    <w:name w:val="Heading 4 Char"/>
    <w:basedOn w:val="DefaultParagraphFont"/>
    <w:link w:val="Heading4"/>
    <w:uiPriority w:val="9"/>
    <w:rsid w:val="009260CB"/>
    <w:rPr>
      <w:bCs/>
      <w:sz w:val="24"/>
      <w:szCs w:val="28"/>
    </w:rPr>
  </w:style>
  <w:style w:type="character" w:customStyle="1" w:styleId="Heading5Char">
    <w:name w:val="Heading 5 Char"/>
    <w:basedOn w:val="DefaultParagraphFont"/>
    <w:link w:val="Heading5"/>
    <w:uiPriority w:val="9"/>
    <w:rsid w:val="009260CB"/>
    <w:rPr>
      <w:bCs/>
      <w:iCs/>
      <w:sz w:val="24"/>
      <w:szCs w:val="26"/>
    </w:rPr>
  </w:style>
  <w:style w:type="character" w:customStyle="1" w:styleId="Heading6Char">
    <w:name w:val="Heading 6 Char"/>
    <w:basedOn w:val="DefaultParagraphFont"/>
    <w:link w:val="Heading6"/>
    <w:uiPriority w:val="9"/>
    <w:rsid w:val="009260CB"/>
    <w:rPr>
      <w:bCs/>
      <w:sz w:val="24"/>
      <w:szCs w:val="22"/>
    </w:rPr>
  </w:style>
  <w:style w:type="character" w:customStyle="1" w:styleId="Heading7Char">
    <w:name w:val="Heading 7 Char"/>
    <w:basedOn w:val="DefaultParagraphFont"/>
    <w:link w:val="Heading7"/>
    <w:uiPriority w:val="9"/>
    <w:rsid w:val="009260CB"/>
    <w:rPr>
      <w:sz w:val="24"/>
      <w:szCs w:val="24"/>
    </w:rPr>
  </w:style>
  <w:style w:type="character" w:customStyle="1" w:styleId="Heading8Char">
    <w:name w:val="Heading 8 Char"/>
    <w:basedOn w:val="DefaultParagraphFont"/>
    <w:link w:val="Heading8"/>
    <w:uiPriority w:val="9"/>
    <w:rsid w:val="009260CB"/>
    <w:rPr>
      <w:iCs/>
      <w:sz w:val="24"/>
      <w:szCs w:val="24"/>
    </w:rPr>
  </w:style>
  <w:style w:type="character" w:customStyle="1" w:styleId="Heading9Char">
    <w:name w:val="Heading 9 Char"/>
    <w:basedOn w:val="DefaultParagraphFont"/>
    <w:link w:val="Heading9"/>
    <w:uiPriority w:val="9"/>
    <w:rsid w:val="009260CB"/>
    <w:rPr>
      <w:sz w:val="24"/>
      <w:szCs w:val="22"/>
    </w:rPr>
  </w:style>
  <w:style w:type="paragraph" w:styleId="BodyText">
    <w:name w:val="Body Text"/>
    <w:aliases w:val="bt"/>
    <w:basedOn w:val="Normal"/>
    <w:link w:val="BodyTextChar"/>
    <w:rsid w:val="009260CB"/>
    <w:pPr>
      <w:ind w:left="245" w:hanging="245"/>
    </w:pPr>
    <w:rPr>
      <w:szCs w:val="20"/>
    </w:rPr>
  </w:style>
  <w:style w:type="character" w:customStyle="1" w:styleId="BodyTextChar">
    <w:name w:val="Body Text Char"/>
    <w:aliases w:val="bt Char"/>
    <w:basedOn w:val="DefaultParagraphFont"/>
    <w:link w:val="BodyText"/>
    <w:rsid w:val="009260CB"/>
    <w:rPr>
      <w:sz w:val="24"/>
    </w:rPr>
  </w:style>
  <w:style w:type="paragraph" w:customStyle="1" w:styleId="Body5firstlineindent">
    <w:name w:val="Body.5 first line indent"/>
    <w:basedOn w:val="Normal"/>
    <w:rsid w:val="009260CB"/>
    <w:pPr>
      <w:spacing w:after="240"/>
      <w:ind w:firstLine="720"/>
      <w:jc w:val="both"/>
    </w:pPr>
    <w:rPr>
      <w:szCs w:val="20"/>
    </w:rPr>
  </w:style>
  <w:style w:type="paragraph" w:customStyle="1" w:styleId="TitleCenter">
    <w:name w:val="Title Center"/>
    <w:basedOn w:val="Normal"/>
    <w:rsid w:val="009260CB"/>
    <w:pPr>
      <w:spacing w:after="240"/>
      <w:jc w:val="center"/>
    </w:pPr>
    <w:rPr>
      <w:b/>
      <w:bCs/>
      <w:szCs w:val="20"/>
    </w:rPr>
  </w:style>
  <w:style w:type="paragraph" w:customStyle="1" w:styleId="ArticleL1">
    <w:name w:val="Article_L1"/>
    <w:basedOn w:val="Normal"/>
    <w:next w:val="BodyText"/>
    <w:rsid w:val="009260CB"/>
    <w:pPr>
      <w:keepNext/>
      <w:spacing w:after="240"/>
      <w:jc w:val="center"/>
      <w:outlineLvl w:val="0"/>
    </w:pPr>
    <w:rPr>
      <w:b/>
      <w:szCs w:val="20"/>
      <w:u w:val="single"/>
    </w:rPr>
  </w:style>
  <w:style w:type="paragraph" w:styleId="ListParagraph">
    <w:name w:val="List Paragraph"/>
    <w:basedOn w:val="Normal"/>
    <w:uiPriority w:val="34"/>
    <w:qFormat/>
    <w:rsid w:val="009260CB"/>
    <w:pPr>
      <w:ind w:left="720"/>
      <w:contextualSpacing/>
    </w:pPr>
    <w:rPr>
      <w:szCs w:val="20"/>
    </w:rPr>
  </w:style>
  <w:style w:type="character" w:styleId="UnresolvedMention">
    <w:name w:val="Unresolved Mention"/>
    <w:basedOn w:val="DefaultParagraphFont"/>
    <w:uiPriority w:val="99"/>
    <w:semiHidden/>
    <w:unhideWhenUsed/>
    <w:rsid w:val="00094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52772">
      <w:bodyDiv w:val="1"/>
      <w:marLeft w:val="0"/>
      <w:marRight w:val="0"/>
      <w:marTop w:val="0"/>
      <w:marBottom w:val="0"/>
      <w:divBdr>
        <w:top w:val="none" w:sz="0" w:space="0" w:color="auto"/>
        <w:left w:val="none" w:sz="0" w:space="0" w:color="auto"/>
        <w:bottom w:val="none" w:sz="0" w:space="0" w:color="auto"/>
        <w:right w:val="none" w:sz="0" w:space="0" w:color="auto"/>
      </w:divBdr>
    </w:div>
    <w:div w:id="14120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es.c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BC62-3698-4BC5-B204-A935BAC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9705</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This REGISTRATION SERVICES AGREEMENT (this “Agreement”), is made and entered into as of this jJ_ day of August, 2010 (the “Eff</vt:lpstr>
    </vt:vector>
  </TitlesOfParts>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2012-06-20T22:01:00Z</cp:lastPrinted>
  <dcterms:created xsi:type="dcterms:W3CDTF">2018-02-02T18:11:00Z</dcterms:created>
  <dcterms:modified xsi:type="dcterms:W3CDTF">2018-02-02T18:11:00Z</dcterms:modified>
</cp:coreProperties>
</file>